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386" w14:textId="77777777" w:rsidR="006B4B4A" w:rsidRDefault="006B4B4A" w:rsidP="006B4B4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 w:rsidRPr="0024186D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4F419C">
        <w:rPr>
          <w:rFonts w:ascii="Times New Roman" w:hAnsi="Times New Roman"/>
          <w:sz w:val="24"/>
          <w:szCs w:val="24"/>
          <w:lang w:val="es-ES"/>
        </w:rPr>
        <w:t xml:space="preserve">áxima autoridad </w:t>
      </w:r>
      <w:r>
        <w:rPr>
          <w:rFonts w:ascii="Times New Roman" w:hAnsi="Times New Roman"/>
          <w:sz w:val="24"/>
          <w:szCs w:val="24"/>
          <w:lang w:val="es-ES"/>
        </w:rPr>
        <w:t>de la institución</w:t>
      </w:r>
    </w:p>
    <w:p w14:paraId="6B740CA2" w14:textId="77777777" w:rsidR="006B4B4A" w:rsidRPr="00044B85" w:rsidRDefault="006B4B4A" w:rsidP="006B4B4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Máxima autoridad </w:t>
      </w:r>
      <w:r w:rsidRPr="00044B85">
        <w:rPr>
          <w:rFonts w:ascii="Times New Roman" w:hAnsi="Times New Roman"/>
          <w:sz w:val="24"/>
          <w:szCs w:val="24"/>
          <w:lang w:val="es-ES"/>
        </w:rPr>
        <w:t>del Ministerio del Trabajo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Ministro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del Trabajo)</w:t>
      </w:r>
      <w:r w:rsidRPr="00044B85">
        <w:rPr>
          <w:rFonts w:ascii="Times New Roman" w:hAnsi="Times New Roman"/>
          <w:sz w:val="24"/>
          <w:szCs w:val="24"/>
          <w:lang w:val="es-ES"/>
        </w:rPr>
        <w:t>.</w:t>
      </w:r>
      <w:r w:rsidRPr="00044B85">
        <w:rPr>
          <w:rFonts w:ascii="Arial" w:eastAsia="Times New Roman" w:hAnsi="Arial" w:cs="Arial"/>
          <w:sz w:val="18"/>
          <w:szCs w:val="18"/>
          <w:lang w:eastAsia="es-EC"/>
        </w:rPr>
        <w:t> 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2EB596BB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Oficio de solicitud de registro de contrato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 de servicios ocasionales operativo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</w:t>
      </w:r>
      <w:r w:rsidR="0016524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65244" w:rsidRPr="00165244">
        <w:rPr>
          <w:rFonts w:ascii="Times New Roman" w:hAnsi="Times New Roman"/>
          <w:sz w:val="24"/>
          <w:szCs w:val="24"/>
          <w:lang w:val="es-ES"/>
        </w:rPr>
        <w:t>suscritos en el año 2025 que no cuentan con autorización del Ministerio del Trabajo</w:t>
      </w:r>
      <w:r w:rsidR="009C1A0D" w:rsidRPr="00C5659E">
        <w:rPr>
          <w:rFonts w:ascii="Times New Roman" w:hAnsi="Times New Roman"/>
          <w:sz w:val="24"/>
          <w:szCs w:val="24"/>
        </w:rPr>
        <w:t xml:space="preserve"> 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55635FB5" w14:textId="77777777" w:rsidR="0067595B" w:rsidRDefault="0067595B" w:rsidP="0067595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5B8E6D" w14:textId="77777777" w:rsidR="0067595B" w:rsidRPr="00762E6C" w:rsidRDefault="0067595B" w:rsidP="0067595B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3373C61D" w14:textId="77777777" w:rsidR="0067595B" w:rsidRPr="00762E6C" w:rsidRDefault="0067595B" w:rsidP="0067595B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7B840A31" w14:textId="77777777" w:rsidR="0067595B" w:rsidRPr="003B704B" w:rsidRDefault="0067595B" w:rsidP="006759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7FAD5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E68C3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373E3DC2" w14:textId="77777777" w:rsidR="00E43F08" w:rsidRDefault="00E43F08" w:rsidP="00E43F08">
      <w:pPr>
        <w:jc w:val="both"/>
        <w:rPr>
          <w:rFonts w:ascii="Times New Roman" w:hAnsi="Times New Roman"/>
          <w:sz w:val="24"/>
          <w:szCs w:val="24"/>
        </w:rPr>
      </w:pPr>
    </w:p>
    <w:p w14:paraId="6CFE64C9" w14:textId="77777777" w:rsidR="00AB3D35" w:rsidRPr="001345B6" w:rsidRDefault="00AB3D35" w:rsidP="00AB3D35">
      <w:pPr>
        <w:pStyle w:val="Textoindependiente32"/>
        <w:rPr>
          <w:b/>
          <w:bCs/>
        </w:rPr>
      </w:pPr>
      <w:r w:rsidRPr="001345B6">
        <w:rPr>
          <w:b/>
          <w:bCs/>
        </w:rPr>
        <w:t>Oficio Nro. MDT-MDT-2025-0916-O de 23 de diciembre de 2025:</w:t>
      </w:r>
    </w:p>
    <w:p w14:paraId="766D5459" w14:textId="77777777" w:rsidR="00AB3D35" w:rsidRPr="001345B6" w:rsidRDefault="00AB3D35" w:rsidP="00AB3D35">
      <w:pPr>
        <w:pStyle w:val="Textoindependiente32"/>
      </w:pPr>
    </w:p>
    <w:p w14:paraId="5B49D8BC" w14:textId="77777777" w:rsidR="00AB3D35" w:rsidRPr="001345B6" w:rsidRDefault="00AB3D35" w:rsidP="00AB3D35">
      <w:pPr>
        <w:pStyle w:val="Textoindependiente32"/>
      </w:pPr>
      <w:r w:rsidRPr="00637569">
        <w:rPr>
          <w:i/>
          <w:iCs/>
        </w:rPr>
        <w:t>“ALCANCE AL ANEXO 3 DE LOS</w:t>
      </w:r>
      <w:r>
        <w:t xml:space="preserve"> </w:t>
      </w:r>
      <w:r w:rsidRPr="001345B6">
        <w:rPr>
          <w:i/>
          <w:iCs/>
        </w:rPr>
        <w:t>LINEAMIENTOS 2026 PARA LA SOLICITUD DE AUTORIZACIÓN Y REGISTRO DE CONTRATOS DE SERVICIOS OCASIONALES OPERATIVOS, Y PARA SOBREPASAR EL LÍMITE DEL 20% DE LA TOTALIDAD DEL PERSONAL PERMITIDO PARA CONTRATACIÓN OCASIONAL</w:t>
      </w:r>
      <w:r>
        <w:rPr>
          <w:i/>
          <w:iCs/>
        </w:rPr>
        <w:t xml:space="preserve"> EMITIDOS CON OFICIO </w:t>
      </w:r>
      <w:r w:rsidRPr="00637569">
        <w:rPr>
          <w:i/>
          <w:iCs/>
        </w:rPr>
        <w:t>MDT-VSP-2025-0504-O</w:t>
      </w:r>
      <w:r>
        <w:rPr>
          <w:i/>
          <w:iCs/>
        </w:rPr>
        <w:t xml:space="preserve"> de 04 de diciembre de 2025</w:t>
      </w:r>
      <w:r w:rsidRPr="001345B6">
        <w:rPr>
          <w:i/>
          <w:iCs/>
        </w:rPr>
        <w:t>”</w:t>
      </w:r>
    </w:p>
    <w:p w14:paraId="2121D4C6" w14:textId="77777777" w:rsidR="00AB3D35" w:rsidRDefault="00AB3D35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E0754F" w14:textId="42A78863" w:rsidR="00165244" w:rsidRPr="00165244" w:rsidRDefault="0067595B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>“</w:t>
      </w:r>
      <w:r w:rsidR="00165244" w:rsidRPr="00165244">
        <w:rPr>
          <w:rFonts w:ascii="Times New Roman" w:hAnsi="Times New Roman"/>
          <w:i/>
          <w:iCs/>
          <w:sz w:val="24"/>
          <w:szCs w:val="24"/>
        </w:rPr>
        <w:t>2.6.- Contratos suscritos en el año 2025 que no cuentan con autorización del Ministerio del Trabajo:</w:t>
      </w:r>
    </w:p>
    <w:p w14:paraId="73D4A5A1" w14:textId="77777777" w:rsidR="00DF0F4B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Los contratos ocasionales suscritos en el periodo de vigencia de la Ley de Integridad Pública (actualmente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244">
        <w:rPr>
          <w:rFonts w:ascii="Times New Roman" w:hAnsi="Times New Roman"/>
          <w:i/>
          <w:iCs/>
          <w:sz w:val="24"/>
          <w:szCs w:val="24"/>
        </w:rPr>
        <w:t>declarada inconstitucional); y, otros que no cuenten con autorización del Ministerio del Trabajo, deberán ser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244">
        <w:rPr>
          <w:rFonts w:ascii="Times New Roman" w:hAnsi="Times New Roman"/>
          <w:i/>
          <w:iCs/>
          <w:sz w:val="24"/>
          <w:szCs w:val="24"/>
        </w:rPr>
        <w:t>remitidos a esta cartera de Estado para su correspondiente registro.</w:t>
      </w:r>
    </w:p>
    <w:p w14:paraId="6BF1BE13" w14:textId="1471FBC6" w:rsidR="00165244" w:rsidRPr="00165244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La entrega de información de este tipo de contratos, deberá ser remitida hasta el 30 de enero de 2025.</w:t>
      </w:r>
    </w:p>
    <w:p w14:paraId="187109EF" w14:textId="62FF797C" w:rsidR="0067595B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Los formatos para el efecto se publicarán en la página web del Ministerio del Trabajo</w:t>
      </w:r>
      <w:r w:rsidR="00E43F08" w:rsidRPr="00E43F08">
        <w:rPr>
          <w:rFonts w:ascii="Times New Roman" w:hAnsi="Times New Roman"/>
          <w:i/>
          <w:iCs/>
          <w:sz w:val="24"/>
          <w:szCs w:val="24"/>
        </w:rPr>
        <w:t>.</w:t>
      </w:r>
      <w:r w:rsidR="0067595B" w:rsidRPr="0067595B">
        <w:rPr>
          <w:rFonts w:ascii="Times New Roman" w:hAnsi="Times New Roman"/>
          <w:i/>
          <w:iCs/>
          <w:sz w:val="24"/>
          <w:szCs w:val="24"/>
        </w:rPr>
        <w:t>”.</w:t>
      </w:r>
    </w:p>
    <w:p w14:paraId="659214EF" w14:textId="77777777" w:rsidR="00E43F08" w:rsidRPr="0067595B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96CCD2" w14:textId="77777777" w:rsidR="0067595B" w:rsidRDefault="0067595B" w:rsidP="0067595B">
      <w:pPr>
        <w:pStyle w:val="Prrafodelista"/>
        <w:numPr>
          <w:ilvl w:val="0"/>
          <w:numId w:val="11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0B3C7A92" w14:textId="77777777" w:rsidR="0067595B" w:rsidRPr="00762E6C" w:rsidRDefault="0067595B" w:rsidP="0067595B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A36E432" w14:textId="28486B44" w:rsidR="0067595B" w:rsidRPr="00B07847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</w:t>
      </w:r>
      <w:r w:rsidR="00DF0F4B">
        <w:rPr>
          <w:rFonts w:ascii="Times New Roman" w:hAnsi="Times New Roman"/>
          <w:sz w:val="24"/>
          <w:szCs w:val="24"/>
        </w:rPr>
        <w:t xml:space="preserve">en cumplimiento de lo establecido </w:t>
      </w:r>
      <w:r w:rsidRPr="00B07847">
        <w:rPr>
          <w:rFonts w:ascii="Times New Roman" w:hAnsi="Times New Roman"/>
          <w:sz w:val="24"/>
          <w:szCs w:val="24"/>
        </w:rPr>
        <w:t xml:space="preserve">en el numeral </w:t>
      </w:r>
      <w:r w:rsidR="00E43F08" w:rsidRPr="00B07847">
        <w:rPr>
          <w:rFonts w:ascii="Times New Roman" w:hAnsi="Times New Roman"/>
          <w:sz w:val="24"/>
          <w:szCs w:val="24"/>
        </w:rPr>
        <w:t>2.</w:t>
      </w:r>
      <w:r w:rsidR="00165244">
        <w:rPr>
          <w:rFonts w:ascii="Times New Roman" w:hAnsi="Times New Roman"/>
          <w:sz w:val="24"/>
          <w:szCs w:val="24"/>
        </w:rPr>
        <w:t>6</w:t>
      </w:r>
      <w:r w:rsidR="00E43F08" w:rsidRPr="00B07847">
        <w:rPr>
          <w:rFonts w:ascii="Times New Roman" w:hAnsi="Times New Roman"/>
          <w:sz w:val="24"/>
          <w:szCs w:val="24"/>
        </w:rPr>
        <w:t>.</w:t>
      </w:r>
      <w:r w:rsidRPr="00B07847">
        <w:rPr>
          <w:rFonts w:ascii="Times New Roman" w:hAnsi="Times New Roman"/>
          <w:sz w:val="24"/>
          <w:szCs w:val="24"/>
        </w:rPr>
        <w:t xml:space="preserve"> de</w:t>
      </w:r>
      <w:r w:rsidR="00E43F08" w:rsidRPr="00B07847">
        <w:rPr>
          <w:rFonts w:ascii="Times New Roman" w:hAnsi="Times New Roman"/>
          <w:sz w:val="24"/>
          <w:szCs w:val="24"/>
        </w:rPr>
        <w:t>l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>ALCANCE AL ANEXO 3 DE LOS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 xml:space="preserve">LINEAMIENTOS 2026 PARA LA SOLICITUD DE AUTORIZACIÓN Y REGISTRO DE CONTRATOS DE SERVICIOS OCASIONALES OPERATIVOS, Y PARA SOBREPASAR EL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lastRenderedPageBreak/>
        <w:t>LÍMITE DEL 20% DE LA TOTALIDAD DEL PERSONAL PERMITIDO PARA CONTRATACIÓN OCASIONAL EMITIDOS CON OFICIO MDT-VSP-2025-0504-O de 04 de diciembre de 2025</w:t>
      </w:r>
      <w:r w:rsidRPr="00B07847">
        <w:rPr>
          <w:rFonts w:ascii="Times New Roman" w:hAnsi="Times New Roman"/>
          <w:sz w:val="24"/>
          <w:szCs w:val="24"/>
        </w:rPr>
        <w:t>, solicita el registro de los</w:t>
      </w:r>
      <w:r w:rsidR="00391722">
        <w:rPr>
          <w:rFonts w:ascii="Times New Roman" w:hAnsi="Times New Roman"/>
          <w:sz w:val="24"/>
          <w:szCs w:val="24"/>
        </w:rPr>
        <w:t>/el</w:t>
      </w:r>
      <w:r w:rsidRPr="00B07847">
        <w:rPr>
          <w:rFonts w:ascii="Times New Roman" w:hAnsi="Times New Roman"/>
          <w:sz w:val="24"/>
          <w:szCs w:val="24"/>
        </w:rPr>
        <w:t xml:space="preserve"> contrato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>s de servicios ocasionales citado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>s en la Matriz de contratos adjunta.</w:t>
      </w:r>
    </w:p>
    <w:p w14:paraId="55E525E4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52EB8806" w14:textId="77777777" w:rsidR="0067595B" w:rsidRPr="006B0228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Finalmente, me permito indicar que los actos administrativos efectuados previamente por esta institución; así como las demás acciones efectuadas en relación de los </w:t>
      </w:r>
      <w:r w:rsidRPr="008A57A3">
        <w:rPr>
          <w:rFonts w:ascii="Times New Roman" w:hAnsi="Times New Roman"/>
          <w:sz w:val="24"/>
          <w:szCs w:val="24"/>
        </w:rPr>
        <w:t>contratos de servicios ocasionales operativos detallados en la Matriz</w:t>
      </w:r>
      <w:r>
        <w:rPr>
          <w:rFonts w:ascii="Times New Roman" w:hAnsi="Times New Roman"/>
          <w:sz w:val="24"/>
          <w:szCs w:val="24"/>
        </w:rPr>
        <w:t xml:space="preserve"> de contratos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0ADE19F" w14:textId="77777777" w:rsidR="0067595B" w:rsidRPr="00C5659E" w:rsidRDefault="0067595B" w:rsidP="0067595B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75441346" w14:textId="2A1E5B45" w:rsidR="0024186D" w:rsidRDefault="0024186D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bookmarkEnd w:id="0"/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D651" w14:textId="77777777" w:rsidR="00317BBD" w:rsidRDefault="00317BBD">
      <w:pPr>
        <w:spacing w:after="0" w:line="240" w:lineRule="auto"/>
      </w:pPr>
      <w:r>
        <w:separator/>
      </w:r>
    </w:p>
  </w:endnote>
  <w:endnote w:type="continuationSeparator" w:id="0">
    <w:p w14:paraId="13DA4442" w14:textId="77777777" w:rsidR="00317BBD" w:rsidRDefault="0031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326C54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326C54" w:rsidRDefault="0032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B3ED" w14:textId="77777777" w:rsidR="00317BBD" w:rsidRDefault="00317BBD">
      <w:pPr>
        <w:spacing w:after="0" w:line="240" w:lineRule="auto"/>
      </w:pPr>
      <w:r>
        <w:separator/>
      </w:r>
    </w:p>
  </w:footnote>
  <w:footnote w:type="continuationSeparator" w:id="0">
    <w:p w14:paraId="238BDB91" w14:textId="77777777" w:rsidR="00317BBD" w:rsidRDefault="0031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326C54" w:rsidRDefault="00DF0F4B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326C54" w:rsidRDefault="00DF0F4B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950AB"/>
    <w:multiLevelType w:val="hybridMultilevel"/>
    <w:tmpl w:val="0F1E671E"/>
    <w:lvl w:ilvl="0" w:tplc="476203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225B7"/>
    <w:multiLevelType w:val="hybridMultilevel"/>
    <w:tmpl w:val="A8F67A14"/>
    <w:lvl w:ilvl="0" w:tplc="2E7CC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3"/>
  </w:num>
  <w:num w:numId="3" w16cid:durableId="1379163141">
    <w:abstractNumId w:val="7"/>
  </w:num>
  <w:num w:numId="4" w16cid:durableId="562833732">
    <w:abstractNumId w:val="0"/>
  </w:num>
  <w:num w:numId="5" w16cid:durableId="1079325848">
    <w:abstractNumId w:val="2"/>
  </w:num>
  <w:num w:numId="6" w16cid:durableId="1943416584">
    <w:abstractNumId w:val="9"/>
  </w:num>
  <w:num w:numId="7" w16cid:durableId="838421700">
    <w:abstractNumId w:val="8"/>
  </w:num>
  <w:num w:numId="8" w16cid:durableId="1442266599">
    <w:abstractNumId w:val="7"/>
  </w:num>
  <w:num w:numId="9" w16cid:durableId="828903668">
    <w:abstractNumId w:val="5"/>
  </w:num>
  <w:num w:numId="10" w16cid:durableId="1996764585">
    <w:abstractNumId w:val="4"/>
  </w:num>
  <w:num w:numId="11" w16cid:durableId="155242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6226C"/>
    <w:rsid w:val="00165244"/>
    <w:rsid w:val="001A7464"/>
    <w:rsid w:val="002324B0"/>
    <w:rsid w:val="0024186D"/>
    <w:rsid w:val="00242959"/>
    <w:rsid w:val="002A3DBC"/>
    <w:rsid w:val="002C3DD9"/>
    <w:rsid w:val="00317BBD"/>
    <w:rsid w:val="00326C54"/>
    <w:rsid w:val="00327C0F"/>
    <w:rsid w:val="00340628"/>
    <w:rsid w:val="00391722"/>
    <w:rsid w:val="00423E2A"/>
    <w:rsid w:val="004A5538"/>
    <w:rsid w:val="00510E1A"/>
    <w:rsid w:val="005834E9"/>
    <w:rsid w:val="005E4B67"/>
    <w:rsid w:val="005F7331"/>
    <w:rsid w:val="0067595B"/>
    <w:rsid w:val="006B4B4A"/>
    <w:rsid w:val="006B562B"/>
    <w:rsid w:val="00743152"/>
    <w:rsid w:val="007D376F"/>
    <w:rsid w:val="0081285C"/>
    <w:rsid w:val="00824908"/>
    <w:rsid w:val="0096294A"/>
    <w:rsid w:val="009C1A0D"/>
    <w:rsid w:val="00A36B43"/>
    <w:rsid w:val="00A70398"/>
    <w:rsid w:val="00AB3D35"/>
    <w:rsid w:val="00AC4C4D"/>
    <w:rsid w:val="00B07847"/>
    <w:rsid w:val="00C5659E"/>
    <w:rsid w:val="00C616CC"/>
    <w:rsid w:val="00D003C5"/>
    <w:rsid w:val="00D91347"/>
    <w:rsid w:val="00DD2D44"/>
    <w:rsid w:val="00DE1DDE"/>
    <w:rsid w:val="00DF0F4B"/>
    <w:rsid w:val="00E43F08"/>
    <w:rsid w:val="00E7579F"/>
    <w:rsid w:val="00EE7AD0"/>
    <w:rsid w:val="00F2710C"/>
    <w:rsid w:val="00F4264F"/>
    <w:rsid w:val="00F50599"/>
    <w:rsid w:val="00F5469C"/>
    <w:rsid w:val="00F726F9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independiente32">
    <w:name w:val="Texto independiente 32"/>
    <w:basedOn w:val="Normal"/>
    <w:rsid w:val="00AB3D3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19</cp:revision>
  <dcterms:created xsi:type="dcterms:W3CDTF">2025-01-06T18:52:00Z</dcterms:created>
  <dcterms:modified xsi:type="dcterms:W3CDTF">2025-12-30T15:44:00Z</dcterms:modified>
</cp:coreProperties>
</file>