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C6A55" w14:textId="049908A8" w:rsidR="003B0065" w:rsidRDefault="00B63CBB" w:rsidP="00CF0B13">
      <w:pPr>
        <w:pStyle w:val="Textoindependiente"/>
        <w:spacing w:line="247" w:lineRule="auto"/>
        <w:ind w:right="117"/>
        <w:jc w:val="both"/>
      </w:pPr>
      <w:r>
        <w:rPr>
          <w:b/>
        </w:rPr>
        <w:t>Asunto:</w:t>
      </w:r>
      <w:r>
        <w:rPr>
          <w:b/>
          <w:spacing w:val="-7"/>
        </w:rPr>
        <w:t xml:space="preserve"> </w:t>
      </w:r>
      <w:r w:rsidR="001A4F36" w:rsidRPr="001A4F36">
        <w:rPr>
          <w:bCs/>
          <w:spacing w:val="-7"/>
        </w:rPr>
        <w:t>Solicitud de registro de renovación de contratos de servicios ocasionales NJS / (NOMBRE DE LA INSTITUCIÓN)</w:t>
      </w:r>
    </w:p>
    <w:p w14:paraId="1A38168C" w14:textId="77777777" w:rsidR="003B0065" w:rsidRDefault="003B0065" w:rsidP="00CF0B13">
      <w:pPr>
        <w:pStyle w:val="Textoindependiente"/>
        <w:jc w:val="both"/>
      </w:pPr>
    </w:p>
    <w:p w14:paraId="74C5C043" w14:textId="77777777" w:rsidR="003B0065" w:rsidRDefault="003B0065" w:rsidP="00CF0B13">
      <w:pPr>
        <w:pStyle w:val="Textoindependiente"/>
        <w:spacing w:before="17"/>
        <w:jc w:val="both"/>
      </w:pPr>
    </w:p>
    <w:p w14:paraId="616DCE83" w14:textId="28C2C5F0" w:rsidR="003B0065" w:rsidRDefault="00B63CBB" w:rsidP="00CF0B13">
      <w:pPr>
        <w:pStyle w:val="Textoindependiente"/>
        <w:jc w:val="both"/>
      </w:pPr>
      <w:r>
        <w:t>Señor</w:t>
      </w:r>
      <w:r>
        <w:rPr>
          <w:spacing w:val="-6"/>
        </w:rPr>
        <w:t xml:space="preserve"> </w:t>
      </w:r>
    </w:p>
    <w:p w14:paraId="4C986150" w14:textId="50AA5DF8" w:rsidR="003B0065" w:rsidRDefault="003A539C" w:rsidP="00CF0B13">
      <w:pPr>
        <w:pStyle w:val="Textoindependiente"/>
        <w:spacing w:before="8"/>
        <w:jc w:val="both"/>
      </w:pPr>
      <w:r>
        <w:t>(Nombres y Apellidos)</w:t>
      </w:r>
    </w:p>
    <w:p w14:paraId="0CDA1F38" w14:textId="4506DE17" w:rsidR="003B0065" w:rsidRDefault="00B63CBB" w:rsidP="00CF0B13">
      <w:pPr>
        <w:pStyle w:val="Ttulo1"/>
        <w:tabs>
          <w:tab w:val="left" w:pos="4962"/>
        </w:tabs>
        <w:spacing w:line="247" w:lineRule="auto"/>
        <w:ind w:left="0" w:right="2403"/>
        <w:jc w:val="both"/>
      </w:pPr>
      <w:r>
        <w:t>Subsecretari</w:t>
      </w:r>
      <w:r w:rsidR="003A539C">
        <w:t>a</w:t>
      </w:r>
      <w:r>
        <w:rPr>
          <w:spacing w:val="-13"/>
        </w:rPr>
        <w:t xml:space="preserve"> </w:t>
      </w:r>
      <w:r>
        <w:t>de</w:t>
      </w:r>
      <w:r>
        <w:rPr>
          <w:spacing w:val="-12"/>
        </w:rPr>
        <w:t xml:space="preserve"> </w:t>
      </w:r>
      <w:r w:rsidR="003A539C">
        <w:t>Meritocracia y Desarrollo del Talento Humano</w:t>
      </w:r>
      <w:r>
        <w:t xml:space="preserve"> MINISTERIO DEL TRABAJO</w:t>
      </w:r>
    </w:p>
    <w:p w14:paraId="26EC6310" w14:textId="77777777" w:rsidR="003B0065" w:rsidRDefault="00B63CBB" w:rsidP="00CF0B13">
      <w:pPr>
        <w:pStyle w:val="Textoindependiente"/>
        <w:spacing w:before="2"/>
        <w:jc w:val="both"/>
      </w:pPr>
      <w:r>
        <w:t>En</w:t>
      </w:r>
      <w:r>
        <w:rPr>
          <w:spacing w:val="-4"/>
        </w:rPr>
        <w:t xml:space="preserve"> </w:t>
      </w:r>
      <w:r>
        <w:t>su</w:t>
      </w:r>
      <w:r>
        <w:rPr>
          <w:spacing w:val="-4"/>
        </w:rPr>
        <w:t xml:space="preserve"> </w:t>
      </w:r>
      <w:r>
        <w:rPr>
          <w:spacing w:val="-2"/>
        </w:rPr>
        <w:t>Despacho</w:t>
      </w:r>
    </w:p>
    <w:p w14:paraId="55A12DBC" w14:textId="77777777" w:rsidR="003B0065" w:rsidRDefault="003B0065" w:rsidP="00CF0B13">
      <w:pPr>
        <w:pStyle w:val="Textoindependiente"/>
        <w:jc w:val="both"/>
      </w:pPr>
    </w:p>
    <w:p w14:paraId="236465BB" w14:textId="77777777" w:rsidR="003B0065" w:rsidRDefault="003B0065" w:rsidP="00CF0B13">
      <w:pPr>
        <w:pStyle w:val="Textoindependiente"/>
        <w:spacing w:before="23"/>
        <w:jc w:val="both"/>
      </w:pPr>
    </w:p>
    <w:p w14:paraId="5D9F8801" w14:textId="77777777" w:rsidR="003B0065" w:rsidRDefault="00B63CBB" w:rsidP="00CF0B13">
      <w:pPr>
        <w:pStyle w:val="Textoindependiente"/>
        <w:jc w:val="both"/>
      </w:pPr>
      <w:r>
        <w:t>De</w:t>
      </w:r>
      <w:r>
        <w:rPr>
          <w:spacing w:val="-5"/>
        </w:rPr>
        <w:t xml:space="preserve"> </w:t>
      </w:r>
      <w:r>
        <w:t>mi</w:t>
      </w:r>
      <w:r>
        <w:rPr>
          <w:spacing w:val="-4"/>
        </w:rPr>
        <w:t xml:space="preserve"> </w:t>
      </w:r>
      <w:r>
        <w:rPr>
          <w:spacing w:val="-2"/>
        </w:rPr>
        <w:t>consideración:</w:t>
      </w:r>
    </w:p>
    <w:p w14:paraId="4C317CBB" w14:textId="284D3838" w:rsidR="003B0065" w:rsidRDefault="003B0065" w:rsidP="00CF0B13">
      <w:pPr>
        <w:pStyle w:val="Textoindependiente"/>
        <w:spacing w:before="15"/>
        <w:jc w:val="both"/>
      </w:pPr>
    </w:p>
    <w:p w14:paraId="43235530" w14:textId="409C42D5" w:rsidR="00D27280" w:rsidRDefault="001F73A2" w:rsidP="00213441">
      <w:pPr>
        <w:pStyle w:val="Textoindependiente"/>
        <w:spacing w:line="247" w:lineRule="auto"/>
        <w:jc w:val="both"/>
      </w:pPr>
      <w:r w:rsidRPr="00213441">
        <w:t>En referencia a</w:t>
      </w:r>
      <w:r w:rsidR="00133AAA" w:rsidRPr="00213441">
        <w:t xml:space="preserve"> los Oficios</w:t>
      </w:r>
      <w:r w:rsidR="00572DF9" w:rsidRPr="00213441">
        <w:rPr>
          <w:lang w:val="es-EC"/>
        </w:rPr>
        <w:t xml:space="preserve"> Nro. </w:t>
      </w:r>
      <w:r w:rsidR="00213441" w:rsidRPr="00213441">
        <w:rPr>
          <w:lang w:val="es-EC"/>
        </w:rPr>
        <w:t>MDT-VSP-2025-0504-O</w:t>
      </w:r>
      <w:r w:rsidR="00C42EB2">
        <w:rPr>
          <w:lang w:val="es-EC"/>
        </w:rPr>
        <w:t xml:space="preserve"> </w:t>
      </w:r>
      <w:r w:rsidR="00AF5743" w:rsidRPr="00213441">
        <w:rPr>
          <w:lang w:val="es-EC"/>
        </w:rPr>
        <w:t xml:space="preserve">y </w:t>
      </w:r>
      <w:r w:rsidR="00213441" w:rsidRPr="00213441">
        <w:rPr>
          <w:lang w:val="es-EC"/>
        </w:rPr>
        <w:t>MDT-VSP-2025-0506-O</w:t>
      </w:r>
      <w:r w:rsidR="00572DF9" w:rsidRPr="00213441">
        <w:rPr>
          <w:lang w:val="es-EC"/>
        </w:rPr>
        <w:t xml:space="preserve"> de fecha </w:t>
      </w:r>
      <w:r w:rsidR="00213441" w:rsidRPr="00213441">
        <w:rPr>
          <w:lang w:val="es-EC"/>
        </w:rPr>
        <w:t>4 de diciembre de 2025,</w:t>
      </w:r>
      <w:r w:rsidR="00572DF9" w:rsidRPr="00213441">
        <w:rPr>
          <w:lang w:val="es-EC"/>
        </w:rPr>
        <w:t xml:space="preserve"> mediante los cuales se remiten los </w:t>
      </w:r>
      <w:r w:rsidR="00572DF9" w:rsidRPr="00213441">
        <w:rPr>
          <w:i/>
          <w:iCs/>
          <w:lang w:val="es-EC"/>
        </w:rPr>
        <w:t>“</w:t>
      </w:r>
      <w:r w:rsidR="00213441" w:rsidRPr="00213441">
        <w:rPr>
          <w:i/>
          <w:iCs/>
          <w:lang w:val="es-EC"/>
        </w:rPr>
        <w:t>LINEAMIENTOS PARA EL PROCESO DE REGISTRO Y AUTORIZACIÓN DE CONTRATOS DE SERVICIOS OCASIONALES DEL NIVEL JERÁRQUICO SUPERIOR (NJS) EN LAS INSTITUCIONES DEL ESTADO – EJERCICIO FISCAL 2026”</w:t>
      </w:r>
      <w:r w:rsidR="006519B8" w:rsidRPr="00213441">
        <w:rPr>
          <w:i/>
          <w:iCs/>
          <w:lang w:val="es-EC"/>
        </w:rPr>
        <w:t>,</w:t>
      </w:r>
      <w:r w:rsidR="00B32C07" w:rsidRPr="00213441">
        <w:rPr>
          <w:lang w:val="es-EC"/>
        </w:rPr>
        <w:t xml:space="preserve"> en el </w:t>
      </w:r>
      <w:r w:rsidR="00D27280" w:rsidRPr="00213441">
        <w:rPr>
          <w:lang w:val="es-EC"/>
        </w:rPr>
        <w:t>que</w:t>
      </w:r>
      <w:r w:rsidR="00B32C07" w:rsidRPr="00213441">
        <w:rPr>
          <w:lang w:val="es-EC"/>
        </w:rPr>
        <w:t xml:space="preserve"> se establece en el numeral </w:t>
      </w:r>
      <w:r w:rsidR="00213441" w:rsidRPr="00213441">
        <w:rPr>
          <w:lang w:val="es-EC"/>
        </w:rPr>
        <w:t>4.2</w:t>
      </w:r>
      <w:r w:rsidR="004E5686">
        <w:rPr>
          <w:lang w:val="es-EC"/>
        </w:rPr>
        <w:t>.1 que</w:t>
      </w:r>
      <w:r w:rsidR="00B32C07" w:rsidRPr="00213441">
        <w:rPr>
          <w:lang w:val="es-EC"/>
        </w:rPr>
        <w:t xml:space="preserve"> </w:t>
      </w:r>
      <w:r w:rsidR="004E5686">
        <w:rPr>
          <w:lang w:val="es-EC"/>
        </w:rPr>
        <w:t>l</w:t>
      </w:r>
      <w:r w:rsidR="00213441" w:rsidRPr="00213441">
        <w:rPr>
          <w:lang w:val="es-EC"/>
        </w:rPr>
        <w:t>as instituciones deberán solicitar al Ministerio del Trabajo (MDT) el registro de la renovación de contratos de servicios ocasionales para el Nivel Jerárquico Superior (NJS) bajo las mismas condiciones autorizadas en el ejercicio fiscal 2025</w:t>
      </w:r>
      <w:r w:rsidR="00D27280" w:rsidRPr="00213441">
        <w:rPr>
          <w:lang w:val="es-EC"/>
        </w:rPr>
        <w:t>;</w:t>
      </w:r>
      <w:r w:rsidR="00B32C07">
        <w:rPr>
          <w:lang w:val="es-EC"/>
        </w:rPr>
        <w:t xml:space="preserve"> </w:t>
      </w:r>
      <w:r w:rsidR="00D27280">
        <w:rPr>
          <w:lang w:val="es-EC"/>
        </w:rPr>
        <w:t xml:space="preserve">en tal sentido, </w:t>
      </w:r>
      <w:r w:rsidR="00B32C07">
        <w:rPr>
          <w:lang w:val="es-EC"/>
        </w:rPr>
        <w:t xml:space="preserve">se solicita se realice el registro de </w:t>
      </w:r>
      <w:r w:rsidR="00B32C07" w:rsidRPr="00213441">
        <w:rPr>
          <w:highlight w:val="yellow"/>
          <w:lang w:val="es-EC"/>
        </w:rPr>
        <w:t>renovación de</w:t>
      </w:r>
      <w:r w:rsidR="00213441" w:rsidRPr="00213441">
        <w:rPr>
          <w:highlight w:val="yellow"/>
          <w:lang w:val="es-EC"/>
        </w:rPr>
        <w:t>l/</w:t>
      </w:r>
      <w:r w:rsidR="00B32C07" w:rsidRPr="00213441">
        <w:rPr>
          <w:highlight w:val="yellow"/>
          <w:lang w:val="es-EC"/>
        </w:rPr>
        <w:t>los siguiente</w:t>
      </w:r>
      <w:r w:rsidR="00213441" w:rsidRPr="00213441">
        <w:rPr>
          <w:highlight w:val="yellow"/>
          <w:lang w:val="es-EC"/>
        </w:rPr>
        <w:t>/</w:t>
      </w:r>
      <w:r w:rsidR="00B32C07" w:rsidRPr="00213441">
        <w:rPr>
          <w:highlight w:val="yellow"/>
          <w:lang w:val="es-EC"/>
        </w:rPr>
        <w:t xml:space="preserve">s </w:t>
      </w:r>
      <w:r w:rsidR="00D27280" w:rsidRPr="00213441">
        <w:rPr>
          <w:highlight w:val="yellow"/>
          <w:lang w:val="es-EC"/>
        </w:rPr>
        <w:t>contrato</w:t>
      </w:r>
      <w:r w:rsidR="00213441" w:rsidRPr="00213441">
        <w:rPr>
          <w:highlight w:val="yellow"/>
          <w:lang w:val="es-EC"/>
        </w:rPr>
        <w:t>/</w:t>
      </w:r>
      <w:r w:rsidR="00D27280" w:rsidRPr="00213441">
        <w:rPr>
          <w:highlight w:val="yellow"/>
          <w:lang w:val="es-EC"/>
        </w:rPr>
        <w:t>s</w:t>
      </w:r>
      <w:r w:rsidR="00B32C07" w:rsidRPr="00213441">
        <w:rPr>
          <w:highlight w:val="yellow"/>
          <w:lang w:val="es-EC"/>
        </w:rPr>
        <w:t xml:space="preserve"> de NJS</w:t>
      </w:r>
      <w:r w:rsidR="00D27280">
        <w:rPr>
          <w:lang w:val="es-EC"/>
        </w:rPr>
        <w:t xml:space="preserve">, mismos que conforme </w:t>
      </w:r>
      <w:r w:rsidR="00D27280">
        <w:t>memorando Nro. XXXXX-XXXX-202X-XXXXX-X de XXX de XXXX de 202X, el/la (MAXIMA AUTORIDAD O SU DELEGADO</w:t>
      </w:r>
      <w:r w:rsidR="007935C6">
        <w:t xml:space="preserve"> </w:t>
      </w:r>
      <w:r w:rsidR="007935C6" w:rsidRPr="007935C6">
        <w:rPr>
          <w:highlight w:val="cyan"/>
        </w:rPr>
        <w:t>[En caso de delegación c</w:t>
      </w:r>
      <w:r w:rsidR="00B56336">
        <w:rPr>
          <w:highlight w:val="cyan"/>
        </w:rPr>
        <w:t>itar</w:t>
      </w:r>
      <w:r w:rsidR="007935C6" w:rsidRPr="007935C6">
        <w:rPr>
          <w:highlight w:val="cyan"/>
        </w:rPr>
        <w:t xml:space="preserve"> </w:t>
      </w:r>
      <w:r w:rsidR="007935C6" w:rsidRPr="007935C6">
        <w:rPr>
          <w:sz w:val="19"/>
          <w:szCs w:val="19"/>
          <w:highlight w:val="cyan"/>
        </w:rPr>
        <w:t>Acuerdo/Resolución/Memorando donde la Máxima Autoridad delegó esa atribución]</w:t>
      </w:r>
      <w:r w:rsidR="007935C6">
        <w:t>)</w:t>
      </w:r>
      <w:r w:rsidR="00D27280">
        <w:t>autoriz</w:t>
      </w:r>
      <w:r w:rsidR="00FD5951">
        <w:t>ó</w:t>
      </w:r>
      <w:r w:rsidR="00D27280">
        <w:t xml:space="preserve"> su</w:t>
      </w:r>
      <w:r w:rsidR="00D27280" w:rsidRPr="00133AAA">
        <w:t xml:space="preserve"> renovación</w:t>
      </w:r>
      <w:r w:rsidR="00D27280">
        <w:t>:</w:t>
      </w:r>
    </w:p>
    <w:p w14:paraId="22804878" w14:textId="77777777" w:rsidR="00D27280" w:rsidRDefault="00D27280" w:rsidP="00CF0B13">
      <w:pPr>
        <w:pStyle w:val="Textoindependiente"/>
        <w:spacing w:line="247" w:lineRule="auto"/>
        <w:ind w:right="117"/>
        <w:jc w:val="both"/>
      </w:pPr>
    </w:p>
    <w:tbl>
      <w:tblPr>
        <w:tblW w:w="9462" w:type="dxa"/>
        <w:tblInd w:w="132" w:type="dxa"/>
        <w:tblCellMar>
          <w:left w:w="70" w:type="dxa"/>
          <w:right w:w="70" w:type="dxa"/>
        </w:tblCellMar>
        <w:tblLook w:val="04A0" w:firstRow="1" w:lastRow="0" w:firstColumn="1" w:lastColumn="0" w:noHBand="0" w:noVBand="1"/>
      </w:tblPr>
      <w:tblGrid>
        <w:gridCol w:w="410"/>
        <w:gridCol w:w="2543"/>
        <w:gridCol w:w="1003"/>
        <w:gridCol w:w="3089"/>
        <w:gridCol w:w="2417"/>
      </w:tblGrid>
      <w:tr w:rsidR="00CF0B13" w:rsidRPr="00CF0B13" w14:paraId="24CA19F4" w14:textId="77777777" w:rsidTr="0062592D">
        <w:trPr>
          <w:trHeight w:val="341"/>
        </w:trPr>
        <w:tc>
          <w:tcPr>
            <w:tcW w:w="411" w:type="dxa"/>
            <w:tcBorders>
              <w:top w:val="single" w:sz="8" w:space="0" w:color="auto"/>
              <w:left w:val="single" w:sz="8" w:space="0" w:color="auto"/>
              <w:bottom w:val="single" w:sz="8" w:space="0" w:color="auto"/>
              <w:right w:val="single" w:sz="8" w:space="0" w:color="auto"/>
            </w:tcBorders>
            <w:vAlign w:val="center"/>
            <w:hideMark/>
          </w:tcPr>
          <w:p w14:paraId="7C3C87F9" w14:textId="77777777" w:rsidR="00CF0B13" w:rsidRPr="00213441" w:rsidRDefault="00CF0B13" w:rsidP="00CF0B13">
            <w:pPr>
              <w:widowControl/>
              <w:autoSpaceDE/>
              <w:autoSpaceDN/>
              <w:jc w:val="center"/>
              <w:rPr>
                <w:b/>
                <w:bCs/>
                <w:color w:val="000000"/>
                <w:sz w:val="16"/>
                <w:szCs w:val="16"/>
                <w:lang w:val="es-EC" w:eastAsia="es-EC"/>
              </w:rPr>
            </w:pPr>
            <w:proofErr w:type="spellStart"/>
            <w:r w:rsidRPr="00213441">
              <w:rPr>
                <w:b/>
                <w:bCs/>
                <w:color w:val="000000"/>
                <w:sz w:val="16"/>
                <w:szCs w:val="16"/>
                <w:lang w:eastAsia="es-EC"/>
              </w:rPr>
              <w:t>N°</w:t>
            </w:r>
            <w:proofErr w:type="spellEnd"/>
          </w:p>
        </w:tc>
        <w:tc>
          <w:tcPr>
            <w:tcW w:w="0" w:type="auto"/>
            <w:tcBorders>
              <w:top w:val="single" w:sz="8" w:space="0" w:color="auto"/>
              <w:left w:val="nil"/>
              <w:bottom w:val="single" w:sz="8" w:space="0" w:color="auto"/>
              <w:right w:val="single" w:sz="8" w:space="0" w:color="auto"/>
            </w:tcBorders>
            <w:vAlign w:val="center"/>
            <w:hideMark/>
          </w:tcPr>
          <w:p w14:paraId="39395059" w14:textId="77777777" w:rsidR="00CF0B13" w:rsidRPr="00213441" w:rsidRDefault="00CF0B13" w:rsidP="00CF0B13">
            <w:pPr>
              <w:widowControl/>
              <w:autoSpaceDE/>
              <w:autoSpaceDN/>
              <w:jc w:val="center"/>
              <w:rPr>
                <w:b/>
                <w:bCs/>
                <w:color w:val="000000"/>
                <w:sz w:val="16"/>
                <w:szCs w:val="16"/>
                <w:lang w:val="es-EC" w:eastAsia="es-EC"/>
              </w:rPr>
            </w:pPr>
            <w:r w:rsidRPr="00213441">
              <w:rPr>
                <w:b/>
                <w:bCs/>
                <w:color w:val="000000"/>
                <w:sz w:val="16"/>
                <w:szCs w:val="16"/>
                <w:lang w:eastAsia="es-EC"/>
              </w:rPr>
              <w:t>APELLIDOS Y NOMBRES</w:t>
            </w:r>
          </w:p>
        </w:tc>
        <w:tc>
          <w:tcPr>
            <w:tcW w:w="0" w:type="auto"/>
            <w:tcBorders>
              <w:top w:val="single" w:sz="8" w:space="0" w:color="auto"/>
              <w:left w:val="nil"/>
              <w:bottom w:val="single" w:sz="8" w:space="0" w:color="auto"/>
              <w:right w:val="single" w:sz="8" w:space="0" w:color="auto"/>
            </w:tcBorders>
            <w:vAlign w:val="center"/>
            <w:hideMark/>
          </w:tcPr>
          <w:p w14:paraId="66CC2798" w14:textId="77777777" w:rsidR="00CF0B13" w:rsidRPr="00213441" w:rsidRDefault="00CF0B13" w:rsidP="00CF0B13">
            <w:pPr>
              <w:widowControl/>
              <w:autoSpaceDE/>
              <w:autoSpaceDN/>
              <w:jc w:val="center"/>
              <w:rPr>
                <w:b/>
                <w:bCs/>
                <w:color w:val="000000"/>
                <w:sz w:val="16"/>
                <w:szCs w:val="16"/>
                <w:lang w:val="es-EC" w:eastAsia="es-EC"/>
              </w:rPr>
            </w:pPr>
            <w:r w:rsidRPr="00213441">
              <w:rPr>
                <w:b/>
                <w:bCs/>
                <w:color w:val="000000"/>
                <w:sz w:val="16"/>
                <w:szCs w:val="16"/>
                <w:lang w:eastAsia="es-EC"/>
              </w:rPr>
              <w:t>CÉDULA</w:t>
            </w:r>
          </w:p>
        </w:tc>
        <w:tc>
          <w:tcPr>
            <w:tcW w:w="0" w:type="auto"/>
            <w:tcBorders>
              <w:top w:val="single" w:sz="8" w:space="0" w:color="auto"/>
              <w:left w:val="nil"/>
              <w:bottom w:val="single" w:sz="8" w:space="0" w:color="auto"/>
              <w:right w:val="single" w:sz="8" w:space="0" w:color="auto"/>
            </w:tcBorders>
            <w:vAlign w:val="center"/>
            <w:hideMark/>
          </w:tcPr>
          <w:p w14:paraId="4117D413" w14:textId="0AE015E2" w:rsidR="00CF0B13" w:rsidRPr="00213441" w:rsidRDefault="00213441" w:rsidP="00CF0B13">
            <w:pPr>
              <w:widowControl/>
              <w:autoSpaceDE/>
              <w:autoSpaceDN/>
              <w:jc w:val="center"/>
              <w:rPr>
                <w:b/>
                <w:bCs/>
                <w:color w:val="000000"/>
                <w:sz w:val="16"/>
                <w:szCs w:val="16"/>
                <w:lang w:val="es-EC" w:eastAsia="es-EC"/>
              </w:rPr>
            </w:pPr>
            <w:r w:rsidRPr="00213441">
              <w:rPr>
                <w:b/>
                <w:bCs/>
                <w:color w:val="000000"/>
                <w:sz w:val="16"/>
                <w:szCs w:val="16"/>
                <w:lang w:eastAsia="es-EC"/>
              </w:rPr>
              <w:t>DENOMINACIÓN</w:t>
            </w:r>
            <w:r w:rsidR="00CF0B13" w:rsidRPr="00213441">
              <w:rPr>
                <w:b/>
                <w:bCs/>
                <w:color w:val="000000"/>
                <w:sz w:val="16"/>
                <w:szCs w:val="16"/>
                <w:lang w:eastAsia="es-EC"/>
              </w:rPr>
              <w:t xml:space="preserve"> DEL PUESTO</w:t>
            </w:r>
          </w:p>
        </w:tc>
        <w:tc>
          <w:tcPr>
            <w:tcW w:w="0" w:type="auto"/>
            <w:tcBorders>
              <w:top w:val="single" w:sz="8" w:space="0" w:color="auto"/>
              <w:left w:val="nil"/>
              <w:bottom w:val="single" w:sz="8" w:space="0" w:color="auto"/>
              <w:right w:val="single" w:sz="8" w:space="0" w:color="auto"/>
            </w:tcBorders>
            <w:vAlign w:val="center"/>
            <w:hideMark/>
          </w:tcPr>
          <w:p w14:paraId="4A2FBF48" w14:textId="77777777" w:rsidR="00CF0B13" w:rsidRPr="00213441" w:rsidRDefault="00CF0B13" w:rsidP="00CF0B13">
            <w:pPr>
              <w:widowControl/>
              <w:autoSpaceDE/>
              <w:autoSpaceDN/>
              <w:jc w:val="center"/>
              <w:rPr>
                <w:b/>
                <w:bCs/>
                <w:color w:val="000000"/>
                <w:sz w:val="16"/>
                <w:szCs w:val="16"/>
                <w:lang w:val="es-EC" w:eastAsia="es-EC"/>
              </w:rPr>
            </w:pPr>
            <w:r w:rsidRPr="00213441">
              <w:rPr>
                <w:b/>
                <w:bCs/>
                <w:color w:val="000000"/>
                <w:sz w:val="16"/>
                <w:szCs w:val="16"/>
                <w:lang w:eastAsia="es-EC"/>
              </w:rPr>
              <w:t>GRUPO OCUPACIONAL</w:t>
            </w:r>
          </w:p>
        </w:tc>
      </w:tr>
      <w:tr w:rsidR="00CF0B13" w:rsidRPr="00CF0B13" w14:paraId="69D26EA1" w14:textId="77777777" w:rsidTr="0062592D">
        <w:trPr>
          <w:trHeight w:val="231"/>
        </w:trPr>
        <w:tc>
          <w:tcPr>
            <w:tcW w:w="411" w:type="dxa"/>
            <w:tcBorders>
              <w:top w:val="single" w:sz="8" w:space="0" w:color="auto"/>
              <w:left w:val="single" w:sz="8" w:space="0" w:color="auto"/>
              <w:bottom w:val="single" w:sz="8" w:space="0" w:color="auto"/>
              <w:right w:val="single" w:sz="8" w:space="0" w:color="auto"/>
            </w:tcBorders>
            <w:vAlign w:val="center"/>
            <w:hideMark/>
          </w:tcPr>
          <w:p w14:paraId="78527596" w14:textId="77777777" w:rsidR="00CF0B13" w:rsidRPr="00CF0B13" w:rsidRDefault="00CF0B13" w:rsidP="00CF0B13">
            <w:pPr>
              <w:widowControl/>
              <w:autoSpaceDE/>
              <w:autoSpaceDN/>
              <w:jc w:val="both"/>
              <w:rPr>
                <w:color w:val="000000"/>
                <w:sz w:val="20"/>
                <w:szCs w:val="20"/>
                <w:lang w:val="es-EC" w:eastAsia="es-EC"/>
              </w:rPr>
            </w:pPr>
            <w:r w:rsidRPr="00CF0B13">
              <w:rPr>
                <w:color w:val="000000"/>
                <w:sz w:val="20"/>
                <w:szCs w:val="20"/>
                <w:lang w:eastAsia="es-EC"/>
              </w:rPr>
              <w:t> </w:t>
            </w:r>
          </w:p>
        </w:tc>
        <w:tc>
          <w:tcPr>
            <w:tcW w:w="0" w:type="auto"/>
            <w:tcBorders>
              <w:top w:val="single" w:sz="8" w:space="0" w:color="auto"/>
              <w:left w:val="nil"/>
              <w:bottom w:val="single" w:sz="8" w:space="0" w:color="auto"/>
              <w:right w:val="single" w:sz="8" w:space="0" w:color="auto"/>
            </w:tcBorders>
            <w:vAlign w:val="center"/>
            <w:hideMark/>
          </w:tcPr>
          <w:p w14:paraId="0E75F46E" w14:textId="77777777" w:rsidR="00CF0B13" w:rsidRPr="00CF0B13" w:rsidRDefault="00CF0B13" w:rsidP="00CF0B13">
            <w:pPr>
              <w:widowControl/>
              <w:autoSpaceDE/>
              <w:autoSpaceDN/>
              <w:jc w:val="both"/>
              <w:rPr>
                <w:color w:val="000000"/>
                <w:sz w:val="20"/>
                <w:szCs w:val="20"/>
                <w:lang w:val="es-EC" w:eastAsia="es-EC"/>
              </w:rPr>
            </w:pPr>
            <w:r w:rsidRPr="00CF0B13">
              <w:rPr>
                <w:color w:val="000000"/>
                <w:sz w:val="20"/>
                <w:szCs w:val="20"/>
                <w:lang w:eastAsia="es-EC"/>
              </w:rPr>
              <w:t> </w:t>
            </w:r>
          </w:p>
        </w:tc>
        <w:tc>
          <w:tcPr>
            <w:tcW w:w="0" w:type="auto"/>
            <w:tcBorders>
              <w:top w:val="single" w:sz="8" w:space="0" w:color="auto"/>
              <w:left w:val="nil"/>
              <w:bottom w:val="single" w:sz="8" w:space="0" w:color="auto"/>
              <w:right w:val="single" w:sz="8" w:space="0" w:color="auto"/>
            </w:tcBorders>
            <w:vAlign w:val="center"/>
            <w:hideMark/>
          </w:tcPr>
          <w:p w14:paraId="5E2EDA07" w14:textId="77777777" w:rsidR="00CF0B13" w:rsidRPr="00CF0B13" w:rsidRDefault="00CF0B13" w:rsidP="00CF0B13">
            <w:pPr>
              <w:widowControl/>
              <w:autoSpaceDE/>
              <w:autoSpaceDN/>
              <w:jc w:val="both"/>
              <w:rPr>
                <w:color w:val="000000"/>
                <w:sz w:val="20"/>
                <w:szCs w:val="20"/>
                <w:lang w:val="es-EC" w:eastAsia="es-EC"/>
              </w:rPr>
            </w:pPr>
            <w:r w:rsidRPr="00CF0B13">
              <w:rPr>
                <w:color w:val="000000"/>
                <w:sz w:val="20"/>
                <w:szCs w:val="20"/>
                <w:lang w:eastAsia="es-EC"/>
              </w:rPr>
              <w:t> </w:t>
            </w:r>
          </w:p>
        </w:tc>
        <w:tc>
          <w:tcPr>
            <w:tcW w:w="0" w:type="auto"/>
            <w:tcBorders>
              <w:top w:val="single" w:sz="8" w:space="0" w:color="auto"/>
              <w:left w:val="nil"/>
              <w:bottom w:val="single" w:sz="8" w:space="0" w:color="auto"/>
              <w:right w:val="single" w:sz="8" w:space="0" w:color="auto"/>
            </w:tcBorders>
            <w:vAlign w:val="center"/>
            <w:hideMark/>
          </w:tcPr>
          <w:p w14:paraId="466F35FB" w14:textId="77777777" w:rsidR="00CF0B13" w:rsidRPr="00CF0B13" w:rsidRDefault="00CF0B13" w:rsidP="00CF0B13">
            <w:pPr>
              <w:widowControl/>
              <w:autoSpaceDE/>
              <w:autoSpaceDN/>
              <w:jc w:val="both"/>
              <w:rPr>
                <w:color w:val="000000"/>
                <w:sz w:val="20"/>
                <w:szCs w:val="20"/>
                <w:lang w:val="es-EC" w:eastAsia="es-EC"/>
              </w:rPr>
            </w:pPr>
            <w:r w:rsidRPr="00CF0B13">
              <w:rPr>
                <w:color w:val="000000"/>
                <w:sz w:val="20"/>
                <w:szCs w:val="20"/>
                <w:lang w:eastAsia="es-EC"/>
              </w:rPr>
              <w:t> </w:t>
            </w:r>
          </w:p>
        </w:tc>
        <w:tc>
          <w:tcPr>
            <w:tcW w:w="0" w:type="auto"/>
            <w:tcBorders>
              <w:top w:val="single" w:sz="8" w:space="0" w:color="auto"/>
              <w:left w:val="nil"/>
              <w:bottom w:val="single" w:sz="8" w:space="0" w:color="auto"/>
              <w:right w:val="single" w:sz="8" w:space="0" w:color="auto"/>
            </w:tcBorders>
            <w:vAlign w:val="center"/>
            <w:hideMark/>
          </w:tcPr>
          <w:p w14:paraId="3376A631" w14:textId="77777777" w:rsidR="00CF0B13" w:rsidRPr="00CF0B13" w:rsidRDefault="00CF0B13" w:rsidP="00CF0B13">
            <w:pPr>
              <w:widowControl/>
              <w:autoSpaceDE/>
              <w:autoSpaceDN/>
              <w:jc w:val="both"/>
              <w:rPr>
                <w:color w:val="000000"/>
                <w:sz w:val="20"/>
                <w:szCs w:val="20"/>
                <w:lang w:val="es-EC" w:eastAsia="es-EC"/>
              </w:rPr>
            </w:pPr>
            <w:r w:rsidRPr="00CF0B13">
              <w:rPr>
                <w:color w:val="000000"/>
                <w:sz w:val="20"/>
                <w:szCs w:val="20"/>
                <w:lang w:eastAsia="es-EC"/>
              </w:rPr>
              <w:t> </w:t>
            </w:r>
          </w:p>
        </w:tc>
      </w:tr>
      <w:tr w:rsidR="0062592D" w:rsidRPr="00CF0B13" w14:paraId="2B9F12D1" w14:textId="77777777" w:rsidTr="0062592D">
        <w:trPr>
          <w:trHeight w:val="231"/>
        </w:trPr>
        <w:tc>
          <w:tcPr>
            <w:tcW w:w="411" w:type="dxa"/>
            <w:tcBorders>
              <w:top w:val="single" w:sz="8" w:space="0" w:color="auto"/>
              <w:left w:val="single" w:sz="8" w:space="0" w:color="auto"/>
              <w:bottom w:val="single" w:sz="8" w:space="0" w:color="auto"/>
              <w:right w:val="single" w:sz="8" w:space="0" w:color="auto"/>
            </w:tcBorders>
            <w:vAlign w:val="center"/>
          </w:tcPr>
          <w:p w14:paraId="2B5D9142" w14:textId="77777777" w:rsidR="0062592D" w:rsidRPr="00CF0B13" w:rsidRDefault="0062592D" w:rsidP="00CF0B13">
            <w:pPr>
              <w:widowControl/>
              <w:autoSpaceDE/>
              <w:autoSpaceDN/>
              <w:jc w:val="both"/>
              <w:rPr>
                <w:color w:val="000000"/>
                <w:sz w:val="20"/>
                <w:szCs w:val="20"/>
                <w:lang w:eastAsia="es-EC"/>
              </w:rPr>
            </w:pPr>
          </w:p>
        </w:tc>
        <w:tc>
          <w:tcPr>
            <w:tcW w:w="0" w:type="auto"/>
            <w:tcBorders>
              <w:top w:val="single" w:sz="8" w:space="0" w:color="auto"/>
              <w:left w:val="nil"/>
              <w:bottom w:val="single" w:sz="8" w:space="0" w:color="auto"/>
              <w:right w:val="single" w:sz="8" w:space="0" w:color="auto"/>
            </w:tcBorders>
            <w:vAlign w:val="center"/>
          </w:tcPr>
          <w:p w14:paraId="3F9A4E45" w14:textId="77777777" w:rsidR="0062592D" w:rsidRPr="00CF0B13" w:rsidRDefault="0062592D" w:rsidP="00CF0B13">
            <w:pPr>
              <w:widowControl/>
              <w:autoSpaceDE/>
              <w:autoSpaceDN/>
              <w:jc w:val="both"/>
              <w:rPr>
                <w:color w:val="000000"/>
                <w:sz w:val="20"/>
                <w:szCs w:val="20"/>
                <w:lang w:eastAsia="es-EC"/>
              </w:rPr>
            </w:pPr>
          </w:p>
        </w:tc>
        <w:tc>
          <w:tcPr>
            <w:tcW w:w="0" w:type="auto"/>
            <w:tcBorders>
              <w:top w:val="single" w:sz="8" w:space="0" w:color="auto"/>
              <w:left w:val="nil"/>
              <w:bottom w:val="single" w:sz="8" w:space="0" w:color="auto"/>
              <w:right w:val="single" w:sz="8" w:space="0" w:color="auto"/>
            </w:tcBorders>
            <w:vAlign w:val="center"/>
          </w:tcPr>
          <w:p w14:paraId="1DB976E0" w14:textId="77777777" w:rsidR="0062592D" w:rsidRPr="00CF0B13" w:rsidRDefault="0062592D" w:rsidP="00CF0B13">
            <w:pPr>
              <w:widowControl/>
              <w:autoSpaceDE/>
              <w:autoSpaceDN/>
              <w:jc w:val="both"/>
              <w:rPr>
                <w:color w:val="000000"/>
                <w:sz w:val="20"/>
                <w:szCs w:val="20"/>
                <w:lang w:eastAsia="es-EC"/>
              </w:rPr>
            </w:pPr>
          </w:p>
        </w:tc>
        <w:tc>
          <w:tcPr>
            <w:tcW w:w="0" w:type="auto"/>
            <w:tcBorders>
              <w:top w:val="single" w:sz="8" w:space="0" w:color="auto"/>
              <w:left w:val="nil"/>
              <w:bottom w:val="single" w:sz="8" w:space="0" w:color="auto"/>
              <w:right w:val="single" w:sz="8" w:space="0" w:color="auto"/>
            </w:tcBorders>
            <w:vAlign w:val="center"/>
          </w:tcPr>
          <w:p w14:paraId="6F121FA0" w14:textId="77777777" w:rsidR="0062592D" w:rsidRPr="00CF0B13" w:rsidRDefault="0062592D" w:rsidP="00CF0B13">
            <w:pPr>
              <w:widowControl/>
              <w:autoSpaceDE/>
              <w:autoSpaceDN/>
              <w:jc w:val="both"/>
              <w:rPr>
                <w:color w:val="000000"/>
                <w:sz w:val="20"/>
                <w:szCs w:val="20"/>
                <w:lang w:eastAsia="es-EC"/>
              </w:rPr>
            </w:pPr>
          </w:p>
        </w:tc>
        <w:tc>
          <w:tcPr>
            <w:tcW w:w="0" w:type="auto"/>
            <w:tcBorders>
              <w:top w:val="single" w:sz="8" w:space="0" w:color="auto"/>
              <w:left w:val="nil"/>
              <w:bottom w:val="single" w:sz="8" w:space="0" w:color="auto"/>
              <w:right w:val="single" w:sz="8" w:space="0" w:color="auto"/>
            </w:tcBorders>
            <w:vAlign w:val="center"/>
          </w:tcPr>
          <w:p w14:paraId="25543C6E" w14:textId="77777777" w:rsidR="0062592D" w:rsidRPr="00CF0B13" w:rsidRDefault="0062592D" w:rsidP="00CF0B13">
            <w:pPr>
              <w:widowControl/>
              <w:autoSpaceDE/>
              <w:autoSpaceDN/>
              <w:jc w:val="both"/>
              <w:rPr>
                <w:color w:val="000000"/>
                <w:sz w:val="20"/>
                <w:szCs w:val="20"/>
                <w:lang w:eastAsia="es-EC"/>
              </w:rPr>
            </w:pPr>
          </w:p>
        </w:tc>
      </w:tr>
    </w:tbl>
    <w:p w14:paraId="0B624D6D" w14:textId="77777777" w:rsidR="00D27280" w:rsidRDefault="00D27280" w:rsidP="00CF0B13">
      <w:pPr>
        <w:pStyle w:val="Textoindependiente"/>
        <w:spacing w:line="247" w:lineRule="auto"/>
        <w:ind w:right="117"/>
        <w:jc w:val="both"/>
      </w:pPr>
    </w:p>
    <w:p w14:paraId="02DCDF38" w14:textId="2BAC429A" w:rsidR="00A60956" w:rsidRDefault="007935C6" w:rsidP="00CF0B13">
      <w:pPr>
        <w:pStyle w:val="Textoindependiente"/>
        <w:spacing w:before="10"/>
        <w:jc w:val="both"/>
      </w:pPr>
      <w:bookmarkStart w:id="0" w:name="_Hlk211867958"/>
      <w:r>
        <w:t xml:space="preserve">Se </w:t>
      </w:r>
      <w:r w:rsidR="00921EB1" w:rsidRPr="00F71C27">
        <w:t>CERTIFIC</w:t>
      </w:r>
      <w:r w:rsidR="00921EB1">
        <w:t>A</w:t>
      </w:r>
      <w:r>
        <w:t xml:space="preserve"> que l</w:t>
      </w:r>
      <w:r w:rsidR="00A60956">
        <w:t>os contratos detallados cuentan con la d</w:t>
      </w:r>
      <w:r w:rsidR="00A60956" w:rsidRPr="00F71C27">
        <w:t>isponibilidad presupuestaria</w:t>
      </w:r>
      <w:r w:rsidR="00A60956">
        <w:t xml:space="preserve"> a partir del 01 de enero al 31 de diciembre del ejercicio fiscal 202</w:t>
      </w:r>
      <w:r w:rsidR="0045777E">
        <w:t>6</w:t>
      </w:r>
      <w:r w:rsidR="00A60956">
        <w:t>, la cual</w:t>
      </w:r>
      <w:r w:rsidR="00A60956" w:rsidRPr="00F71C27">
        <w:t xml:space="preserve"> incluye</w:t>
      </w:r>
      <w:r w:rsidR="00A60956">
        <w:t xml:space="preserve"> </w:t>
      </w:r>
      <w:r w:rsidR="00A60956" w:rsidRPr="00F71C27">
        <w:t xml:space="preserve">la remuneración y beneficios de Ley, </w:t>
      </w:r>
      <w:r w:rsidR="00A60956">
        <w:t xml:space="preserve">que permitirán </w:t>
      </w:r>
      <w:r w:rsidR="00A60956" w:rsidRPr="00F71C27">
        <w:t xml:space="preserve">financiar </w:t>
      </w:r>
      <w:r w:rsidR="00B56336">
        <w:t>el/</w:t>
      </w:r>
      <w:r w:rsidR="00A60956">
        <w:t xml:space="preserve">los </w:t>
      </w:r>
      <w:r w:rsidR="00A60956" w:rsidRPr="00F71C27">
        <w:t>contrato</w:t>
      </w:r>
      <w:r w:rsidR="00B56336">
        <w:t>/</w:t>
      </w:r>
      <w:r w:rsidR="00A60956">
        <w:t>s</w:t>
      </w:r>
      <w:r w:rsidR="00A60956" w:rsidRPr="00F71C27">
        <w:t xml:space="preserve"> de servicios ocasionales</w:t>
      </w:r>
      <w:r w:rsidR="00A60956">
        <w:t xml:space="preserve"> mencionado</w:t>
      </w:r>
      <w:r w:rsidR="00B56336">
        <w:t>/</w:t>
      </w:r>
      <w:r w:rsidR="00A60956">
        <w:t xml:space="preserve">s. </w:t>
      </w:r>
    </w:p>
    <w:bookmarkEnd w:id="0"/>
    <w:p w14:paraId="133D3A61" w14:textId="77777777" w:rsidR="00A60956" w:rsidRDefault="00A60956" w:rsidP="00CF0B13">
      <w:pPr>
        <w:pStyle w:val="Textoindependiente"/>
        <w:spacing w:line="247" w:lineRule="auto"/>
        <w:ind w:right="117"/>
        <w:jc w:val="both"/>
      </w:pPr>
    </w:p>
    <w:p w14:paraId="1A736022" w14:textId="71538E7D" w:rsidR="00B32C07" w:rsidRPr="00D27280" w:rsidRDefault="00D27280" w:rsidP="008A536B">
      <w:pPr>
        <w:pStyle w:val="Textoindependiente"/>
        <w:spacing w:line="247" w:lineRule="auto"/>
        <w:jc w:val="both"/>
      </w:pPr>
      <w:r>
        <w:t xml:space="preserve">Es importante indicar </w:t>
      </w:r>
      <w:r w:rsidR="001F5BB9">
        <w:t>que,</w:t>
      </w:r>
      <w:r>
        <w:t xml:space="preserve"> como respaldo de lo indicado, se adjunta la matriz de registro de renovación en formato PDF debidamente suscrita por los responsables de la UATH, así como el memorando de autorización </w:t>
      </w:r>
      <w:r w:rsidR="00B56336">
        <w:t xml:space="preserve">de la renovación </w:t>
      </w:r>
      <w:r>
        <w:t>de la máxima</w:t>
      </w:r>
      <w:r w:rsidR="008A536B">
        <w:t xml:space="preserve"> </w:t>
      </w:r>
      <w:r>
        <w:t>autoridad, en cumplimiento de lo dispuesto en</w:t>
      </w:r>
      <w:r w:rsidR="00AF5743">
        <w:t xml:space="preserve"> los</w:t>
      </w:r>
      <w:r>
        <w:t xml:space="preserve"> lineamientos del MDT.</w:t>
      </w:r>
      <w:r w:rsidRPr="00133AAA">
        <w:t xml:space="preserve"> </w:t>
      </w:r>
      <w:r w:rsidR="00FD5951" w:rsidRPr="00055D7F">
        <w:rPr>
          <w:highlight w:val="yellow"/>
        </w:rPr>
        <w:t>(</w:t>
      </w:r>
      <w:r w:rsidR="00FD5951" w:rsidRPr="00055D7F">
        <w:rPr>
          <w:i/>
          <w:iCs/>
          <w:highlight w:val="yellow"/>
        </w:rPr>
        <w:t>En el caso de gerentes institucionales adicionalmente se deberá adjuntar el documento de aprobación o renovación de la Temática Institucional</w:t>
      </w:r>
      <w:r w:rsidR="00FD5951" w:rsidRPr="00055D7F">
        <w:rPr>
          <w:highlight w:val="yellow"/>
        </w:rPr>
        <w:t xml:space="preserve"> </w:t>
      </w:r>
      <w:r w:rsidR="00FD5951" w:rsidRPr="00055D7F">
        <w:rPr>
          <w:i/>
          <w:iCs/>
          <w:highlight w:val="yellow"/>
        </w:rPr>
        <w:t>y de otros NJS</w:t>
      </w:r>
      <w:r w:rsidR="00FD5951" w:rsidRPr="00055D7F">
        <w:rPr>
          <w:highlight w:val="yellow"/>
        </w:rPr>
        <w:t xml:space="preserve"> </w:t>
      </w:r>
      <w:r w:rsidR="0062592D" w:rsidRPr="0062592D">
        <w:rPr>
          <w:i/>
          <w:iCs/>
          <w:highlight w:val="yellow"/>
        </w:rPr>
        <w:t xml:space="preserve">(DIRECTORES,  U OTROS CARGOS) </w:t>
      </w:r>
      <w:r w:rsidR="00FD5951" w:rsidRPr="0062592D">
        <w:rPr>
          <w:i/>
          <w:iCs/>
          <w:highlight w:val="yellow"/>
        </w:rPr>
        <w:t>se deberá justificar en el presente documento el puesto de conformidad</w:t>
      </w:r>
      <w:r w:rsidR="00FD5951" w:rsidRPr="00055D7F">
        <w:rPr>
          <w:i/>
          <w:iCs/>
          <w:highlight w:val="yellow"/>
        </w:rPr>
        <w:t xml:space="preserve"> con la Estructura Organizacional de la entidad, debidamente aprobada por el Ministerio del Trabajo y su Estatuto</w:t>
      </w:r>
      <w:r w:rsidR="0062592D">
        <w:rPr>
          <w:i/>
          <w:iCs/>
        </w:rPr>
        <w:t xml:space="preserve">, </w:t>
      </w:r>
      <w:r w:rsidR="0062592D" w:rsidRPr="0062592D">
        <w:rPr>
          <w:i/>
          <w:iCs/>
          <w:highlight w:val="yellow"/>
        </w:rPr>
        <w:t>se deberá comprometer a realizar la gestión pertinente para la creación del puesto</w:t>
      </w:r>
      <w:r w:rsidR="00BC322C">
        <w:rPr>
          <w:i/>
          <w:iCs/>
          <w:highlight w:val="yellow"/>
        </w:rPr>
        <w:t>)</w:t>
      </w:r>
      <w:r w:rsidR="0062592D" w:rsidRPr="0062592D">
        <w:rPr>
          <w:i/>
          <w:iCs/>
          <w:highlight w:val="yellow"/>
        </w:rPr>
        <w:t>.</w:t>
      </w:r>
      <w:r w:rsidR="0062592D">
        <w:rPr>
          <w:i/>
          <w:iCs/>
        </w:rPr>
        <w:t xml:space="preserve"> </w:t>
      </w:r>
    </w:p>
    <w:p w14:paraId="30647FE4" w14:textId="77777777" w:rsidR="00D27280" w:rsidRDefault="00D27280" w:rsidP="00CF0B13">
      <w:pPr>
        <w:pStyle w:val="Textoindependiente"/>
        <w:spacing w:before="15"/>
        <w:jc w:val="both"/>
        <w:rPr>
          <w:lang w:val="es-EC"/>
        </w:rPr>
      </w:pPr>
    </w:p>
    <w:p w14:paraId="5CEB392A" w14:textId="25053E8D" w:rsidR="007935C6" w:rsidRDefault="00D27280" w:rsidP="008A536B">
      <w:pPr>
        <w:pStyle w:val="Textoindependiente"/>
        <w:spacing w:line="247" w:lineRule="auto"/>
        <w:jc w:val="both"/>
      </w:pPr>
      <w:r>
        <w:rPr>
          <w:lang w:val="es-EC"/>
        </w:rPr>
        <w:t xml:space="preserve">De igual forma, </w:t>
      </w:r>
      <w:r>
        <w:t xml:space="preserve">con base a </w:t>
      </w:r>
      <w:r w:rsidR="00F71C27" w:rsidRPr="00F71C27">
        <w:t xml:space="preserve">lo </w:t>
      </w:r>
      <w:r>
        <w:t>determinado</w:t>
      </w:r>
      <w:r w:rsidR="00F71C27" w:rsidRPr="00F71C27">
        <w:t xml:space="preserve"> en al Art. 8 de la Norma Técnica para la contratación de Consejeros de Gobierno y Asesores, </w:t>
      </w:r>
      <w:r>
        <w:t xml:space="preserve">se </w:t>
      </w:r>
      <w:r w:rsidR="00F71C27" w:rsidRPr="00F71C27">
        <w:t>CERTIFIC</w:t>
      </w:r>
      <w:r>
        <w:t>A</w:t>
      </w:r>
      <w:r w:rsidR="00F71C27" w:rsidRPr="00F71C27">
        <w:t xml:space="preserve"> que </w:t>
      </w:r>
      <w:r w:rsidR="00F71C27">
        <w:t xml:space="preserve">los asesores/as </w:t>
      </w:r>
      <w:r w:rsidR="00F71C27" w:rsidRPr="00F71C27">
        <w:t>ha</w:t>
      </w:r>
      <w:r w:rsidR="00F71C27">
        <w:t>n</w:t>
      </w:r>
      <w:r w:rsidR="00F71C27" w:rsidRPr="00F71C27">
        <w:t xml:space="preserve"> calificado los requisitos y competencias para el cargo antes señalado</w:t>
      </w:r>
      <w:r w:rsidR="007935C6">
        <w:t xml:space="preserve">, </w:t>
      </w:r>
      <w:r w:rsidR="007935C6" w:rsidRPr="007935C6">
        <w:t xml:space="preserve">conforme lo establecido en la normativa legal </w:t>
      </w:r>
      <w:r w:rsidR="007935C6">
        <w:t>vigente</w:t>
      </w:r>
      <w:r w:rsidR="007935C6" w:rsidRPr="007935C6">
        <w:t xml:space="preserve"> para la calificación de requisitos y competencias, determinándose que </w:t>
      </w:r>
      <w:r w:rsidR="007935C6">
        <w:t>el/los servidor/es</w:t>
      </w:r>
      <w:r w:rsidR="004175F0">
        <w:t xml:space="preserve"> mencionados en la matriz adjunta</w:t>
      </w:r>
      <w:r w:rsidR="007935C6" w:rsidRPr="007935C6">
        <w:t xml:space="preserve"> cumple</w:t>
      </w:r>
      <w:r w:rsidR="007935C6">
        <w:t>/n</w:t>
      </w:r>
      <w:r w:rsidR="007935C6" w:rsidRPr="007935C6">
        <w:t xml:space="preserve"> con lo requerido para ocupar el cargo</w:t>
      </w:r>
      <w:r w:rsidR="0010636B">
        <w:rPr>
          <w:color w:val="000000" w:themeColor="text1"/>
          <w:kern w:val="2"/>
          <w:lang w:eastAsia="es-ES"/>
        </w:rPr>
        <w:t xml:space="preserve">; así como, </w:t>
      </w:r>
      <w:r w:rsidR="00F71C27" w:rsidRPr="00F71C27">
        <w:t xml:space="preserve">que </w:t>
      </w:r>
      <w:r w:rsidR="00D238B3" w:rsidRPr="00F71C27">
        <w:t>el pedido de la renovación es</w:t>
      </w:r>
      <w:r w:rsidR="00F71C27" w:rsidRPr="00F71C27">
        <w:t xml:space="preserve"> en las mismas condiciones de la autorización emitida en el año 202</w:t>
      </w:r>
      <w:r w:rsidR="0045777E">
        <w:t>5</w:t>
      </w:r>
      <w:r w:rsidR="00F71C27" w:rsidRPr="00F71C27">
        <w:t>.</w:t>
      </w:r>
      <w:r w:rsidR="007935C6">
        <w:t xml:space="preserve"> </w:t>
      </w:r>
      <w:r w:rsidR="007935C6" w:rsidRPr="007935C6">
        <w:rPr>
          <w:highlight w:val="cyan"/>
        </w:rPr>
        <w:t xml:space="preserve">(PÁRRAFO </w:t>
      </w:r>
      <w:r w:rsidR="004175F0">
        <w:rPr>
          <w:highlight w:val="cyan"/>
        </w:rPr>
        <w:t xml:space="preserve">CASO </w:t>
      </w:r>
      <w:r w:rsidR="007935C6" w:rsidRPr="007935C6">
        <w:rPr>
          <w:highlight w:val="cyan"/>
        </w:rPr>
        <w:t>ASESORES)</w:t>
      </w:r>
      <w:r w:rsidR="004175F0">
        <w:t>.</w:t>
      </w:r>
    </w:p>
    <w:p w14:paraId="30261BAC" w14:textId="77777777" w:rsidR="004175F0" w:rsidRDefault="004175F0" w:rsidP="008A536B">
      <w:pPr>
        <w:pStyle w:val="Textoindependiente"/>
        <w:spacing w:line="247" w:lineRule="auto"/>
        <w:jc w:val="both"/>
      </w:pPr>
    </w:p>
    <w:p w14:paraId="70E2793D" w14:textId="74A3DBC8" w:rsidR="007935C6" w:rsidRDefault="004175F0" w:rsidP="008A536B">
      <w:pPr>
        <w:pStyle w:val="Textoindependiente"/>
        <w:spacing w:line="247" w:lineRule="auto"/>
        <w:jc w:val="both"/>
      </w:pPr>
      <w:r>
        <w:t xml:space="preserve">Se </w:t>
      </w:r>
      <w:r w:rsidRPr="00F71C27">
        <w:t>CERTIFIC</w:t>
      </w:r>
      <w:r>
        <w:t xml:space="preserve">A </w:t>
      </w:r>
      <w:r w:rsidRPr="00F71C27">
        <w:t xml:space="preserve">que el pedido de la renovación </w:t>
      </w:r>
      <w:r>
        <w:t>de los servidores mencionados en la matriz adjunta</w:t>
      </w:r>
      <w:r w:rsidRPr="00F71C27">
        <w:t xml:space="preserve"> </w:t>
      </w:r>
      <w:r>
        <w:t xml:space="preserve">se encuentra </w:t>
      </w:r>
      <w:r w:rsidRPr="00F71C27">
        <w:t>en las mismas condiciones de la autorización emitida en el año 202</w:t>
      </w:r>
      <w:r>
        <w:t xml:space="preserve">5 </w:t>
      </w:r>
      <w:r w:rsidRPr="004175F0">
        <w:rPr>
          <w:highlight w:val="cyan"/>
        </w:rPr>
        <w:t>(CASO OTROS NJS)</w:t>
      </w:r>
    </w:p>
    <w:p w14:paraId="6ED7B3C7" w14:textId="77777777" w:rsidR="004F5E63" w:rsidRDefault="004F5E63" w:rsidP="00CF0B13">
      <w:pPr>
        <w:pStyle w:val="Textoindependiente"/>
        <w:spacing w:line="247" w:lineRule="auto"/>
        <w:ind w:right="117"/>
        <w:jc w:val="both"/>
      </w:pPr>
    </w:p>
    <w:p w14:paraId="45815F02" w14:textId="2850F15E" w:rsidR="00133AAA" w:rsidRDefault="00133AAA" w:rsidP="00CF0B13">
      <w:pPr>
        <w:pStyle w:val="Textoindependiente"/>
        <w:spacing w:before="10"/>
        <w:jc w:val="both"/>
      </w:pPr>
      <w:r>
        <w:t>Finalmente, me permito indicar que los actos administrativos efectuados previamente por esta institución</w:t>
      </w:r>
      <w:r w:rsidR="00730DF4">
        <w:t>,</w:t>
      </w:r>
      <w:r>
        <w:t xml:space="preserve"> así como las demás acciones efectuadas en relación a la renovación de los contratos de servicios ocasionales </w:t>
      </w:r>
      <w:r w:rsidR="00D238B3">
        <w:t>del NJS</w:t>
      </w:r>
      <w:r>
        <w:t xml:space="preserve"> detallados en la referida Matriz; y, la veracidad y legalidad de la información contenida en el presente documento, </w:t>
      </w:r>
      <w:r w:rsidR="001F5BB9">
        <w:t>están enmarcados con lo</w:t>
      </w:r>
      <w:r>
        <w:t xml:space="preserve"> dispuesto </w:t>
      </w:r>
      <w:r w:rsidR="00D238B3">
        <w:t xml:space="preserve">en los </w:t>
      </w:r>
      <w:r>
        <w:t>cuerpos legales aplicables</w:t>
      </w:r>
      <w:r w:rsidR="001F5BB9">
        <w:t xml:space="preserve"> y</w:t>
      </w:r>
      <w:r>
        <w:t xml:space="preserve"> los Lineamientos</w:t>
      </w:r>
      <w:r w:rsidR="001F5BB9">
        <w:t xml:space="preserve"> con su anexos</w:t>
      </w:r>
      <w:r w:rsidR="00521271">
        <w:t xml:space="preserve"> emitidos por el MDT</w:t>
      </w:r>
      <w:r>
        <w:t xml:space="preserve">, </w:t>
      </w:r>
      <w:r w:rsidR="001F5BB9">
        <w:t xml:space="preserve">y  </w:t>
      </w:r>
      <w:r w:rsidR="00521271">
        <w:t>es</w:t>
      </w:r>
      <w:r>
        <w:t xml:space="preserve"> de exclusiva responsabilidad de esta institución.</w:t>
      </w:r>
    </w:p>
    <w:p w14:paraId="676FEA72" w14:textId="77777777" w:rsidR="0000434A" w:rsidRDefault="0000434A" w:rsidP="00CF0B13">
      <w:pPr>
        <w:pStyle w:val="Textoindependiente"/>
        <w:spacing w:line="247" w:lineRule="auto"/>
        <w:ind w:right="117"/>
        <w:jc w:val="both"/>
      </w:pPr>
    </w:p>
    <w:p w14:paraId="081C53EB" w14:textId="1D9CD35D" w:rsidR="00213441" w:rsidRDefault="00213441" w:rsidP="00CF0B13">
      <w:pPr>
        <w:pStyle w:val="Textoindependiente"/>
        <w:spacing w:line="247" w:lineRule="auto"/>
        <w:ind w:right="117"/>
        <w:jc w:val="both"/>
      </w:pPr>
    </w:p>
    <w:p w14:paraId="7ED012B1" w14:textId="315365AA" w:rsidR="003B0065" w:rsidRPr="0000434A" w:rsidRDefault="00B63CBB" w:rsidP="00CF0B13">
      <w:pPr>
        <w:pStyle w:val="Textoindependiente"/>
        <w:spacing w:line="247" w:lineRule="auto"/>
        <w:ind w:right="117"/>
        <w:jc w:val="both"/>
      </w:pPr>
      <w:r>
        <w:rPr>
          <w:spacing w:val="-2"/>
        </w:rPr>
        <w:t>Atentamente,</w:t>
      </w:r>
    </w:p>
    <w:p w14:paraId="5555C229" w14:textId="77777777" w:rsidR="0000434A" w:rsidRDefault="0000434A" w:rsidP="00CF0B13">
      <w:pPr>
        <w:pStyle w:val="Textoindependiente"/>
        <w:spacing w:line="496" w:lineRule="auto"/>
        <w:ind w:right="4307"/>
        <w:jc w:val="both"/>
        <w:rPr>
          <w:b/>
          <w:bCs/>
          <w:spacing w:val="-2"/>
        </w:rPr>
      </w:pPr>
    </w:p>
    <w:p w14:paraId="52FC02D4" w14:textId="24F1AB24" w:rsidR="0000434A" w:rsidRDefault="00D238B3" w:rsidP="00CF0B13">
      <w:pPr>
        <w:pStyle w:val="Textoindependiente"/>
        <w:spacing w:line="496" w:lineRule="auto"/>
        <w:ind w:right="4307"/>
        <w:jc w:val="both"/>
        <w:rPr>
          <w:b/>
          <w:bCs/>
          <w:spacing w:val="-2"/>
        </w:rPr>
      </w:pPr>
      <w:r>
        <w:rPr>
          <w:b/>
          <w:bCs/>
          <w:spacing w:val="-2"/>
        </w:rPr>
        <w:lastRenderedPageBreak/>
        <w:t>MAXIMA AUTORIDAD O SU DELEGADO</w:t>
      </w:r>
    </w:p>
    <w:p w14:paraId="0A373050" w14:textId="77777777" w:rsidR="003B0065" w:rsidRDefault="00B63CBB" w:rsidP="00CF0B13">
      <w:pPr>
        <w:spacing w:before="204"/>
        <w:jc w:val="both"/>
        <w:rPr>
          <w:sz w:val="16"/>
        </w:rPr>
      </w:pPr>
      <w:r>
        <w:rPr>
          <w:spacing w:val="-2"/>
          <w:w w:val="105"/>
          <w:sz w:val="16"/>
        </w:rPr>
        <w:t>Anexos:</w:t>
      </w:r>
    </w:p>
    <w:p w14:paraId="2F37F43D" w14:textId="13E326C8" w:rsidR="003B0065" w:rsidRPr="00AE3D82" w:rsidRDefault="00F71C27" w:rsidP="00CF0B13">
      <w:pPr>
        <w:pStyle w:val="Prrafodelista"/>
        <w:numPr>
          <w:ilvl w:val="0"/>
          <w:numId w:val="1"/>
        </w:numPr>
        <w:tabs>
          <w:tab w:val="left" w:pos="1071"/>
        </w:tabs>
        <w:ind w:left="0" w:hanging="95"/>
        <w:jc w:val="both"/>
        <w:rPr>
          <w:sz w:val="16"/>
        </w:rPr>
      </w:pPr>
      <w:proofErr w:type="spellStart"/>
      <w:r>
        <w:rPr>
          <w:sz w:val="16"/>
        </w:rPr>
        <w:t>Matriz</w:t>
      </w:r>
      <w:r w:rsidR="00B63CBB">
        <w:rPr>
          <w:sz w:val="16"/>
        </w:rPr>
        <w:t>_renovación_contratos_ocasionales</w:t>
      </w:r>
      <w:proofErr w:type="spellEnd"/>
      <w:r w:rsidR="00AE3D82">
        <w:rPr>
          <w:sz w:val="16"/>
        </w:rPr>
        <w:t xml:space="preserve"> 202</w:t>
      </w:r>
      <w:r w:rsidR="007935C6">
        <w:rPr>
          <w:sz w:val="16"/>
        </w:rPr>
        <w:t>6</w:t>
      </w:r>
      <w:r w:rsidR="00AE3D82">
        <w:rPr>
          <w:sz w:val="16"/>
        </w:rPr>
        <w:t xml:space="preserve"> </w:t>
      </w:r>
      <w:r w:rsidR="00B63CBB">
        <w:rPr>
          <w:spacing w:val="-2"/>
          <w:sz w:val="16"/>
        </w:rPr>
        <w:t>.</w:t>
      </w:r>
      <w:r w:rsidR="00AE3D82">
        <w:rPr>
          <w:spacing w:val="-2"/>
          <w:sz w:val="16"/>
        </w:rPr>
        <w:t>PDF</w:t>
      </w:r>
    </w:p>
    <w:p w14:paraId="2B1FA379" w14:textId="73F6BF00" w:rsidR="003B0065" w:rsidRDefault="007935C6" w:rsidP="00CF0B13">
      <w:pPr>
        <w:pStyle w:val="Prrafodelista"/>
        <w:numPr>
          <w:ilvl w:val="0"/>
          <w:numId w:val="1"/>
        </w:numPr>
        <w:tabs>
          <w:tab w:val="left" w:pos="1071"/>
        </w:tabs>
        <w:ind w:left="0" w:hanging="95"/>
        <w:jc w:val="both"/>
        <w:rPr>
          <w:sz w:val="16"/>
        </w:rPr>
      </w:pPr>
      <w:r>
        <w:rPr>
          <w:sz w:val="16"/>
        </w:rPr>
        <w:t>Documento</w:t>
      </w:r>
      <w:r w:rsidR="00F71C27">
        <w:rPr>
          <w:sz w:val="16"/>
        </w:rPr>
        <w:t xml:space="preserve"> de Autorización Máxima Autoridad para renovación </w:t>
      </w:r>
    </w:p>
    <w:p w14:paraId="6511EABF" w14:textId="69DE5C56" w:rsidR="00FD5951" w:rsidRPr="00CF0B13" w:rsidRDefault="00FD5951" w:rsidP="00CF0B13">
      <w:pPr>
        <w:pStyle w:val="Prrafodelista"/>
        <w:numPr>
          <w:ilvl w:val="0"/>
          <w:numId w:val="1"/>
        </w:numPr>
        <w:tabs>
          <w:tab w:val="left" w:pos="1071"/>
        </w:tabs>
        <w:ind w:left="0" w:hanging="95"/>
        <w:jc w:val="both"/>
        <w:rPr>
          <w:sz w:val="16"/>
        </w:rPr>
      </w:pPr>
      <w:r>
        <w:rPr>
          <w:sz w:val="16"/>
        </w:rPr>
        <w:t>D</w:t>
      </w:r>
      <w:r w:rsidRPr="00FD5951">
        <w:rPr>
          <w:sz w:val="16"/>
        </w:rPr>
        <w:t>ocumento de aprobación o renovación de la Temática Institucional</w:t>
      </w:r>
      <w:r>
        <w:rPr>
          <w:sz w:val="16"/>
        </w:rPr>
        <w:t xml:space="preserve"> </w:t>
      </w:r>
      <w:r w:rsidRPr="00E8381D">
        <w:rPr>
          <w:sz w:val="16"/>
          <w:highlight w:val="yellow"/>
        </w:rPr>
        <w:t>(en caso de Gerente Institucional)</w:t>
      </w:r>
    </w:p>
    <w:sectPr w:rsidR="00FD5951" w:rsidRPr="00CF0B13" w:rsidSect="006519B8">
      <w:headerReference w:type="default" r:id="rId7"/>
      <w:footerReference w:type="default" r:id="rId8"/>
      <w:pgSz w:w="11900" w:h="16840"/>
      <w:pgMar w:top="1985" w:right="1268" w:bottom="500" w:left="993" w:header="1455"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4E36" w14:textId="77777777" w:rsidR="00401982" w:rsidRDefault="00401982">
      <w:r>
        <w:separator/>
      </w:r>
    </w:p>
  </w:endnote>
  <w:endnote w:type="continuationSeparator" w:id="0">
    <w:p w14:paraId="2AF3CC08" w14:textId="77777777" w:rsidR="00401982" w:rsidRDefault="0040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9444" w14:textId="77777777" w:rsidR="003B0065" w:rsidRDefault="00B63CBB">
    <w:pPr>
      <w:pStyle w:val="Textoindependiente"/>
      <w:spacing w:line="14" w:lineRule="auto"/>
    </w:pPr>
    <w:r>
      <w:rPr>
        <w:noProof/>
      </w:rPr>
      <mc:AlternateContent>
        <mc:Choice Requires="wps">
          <w:drawing>
            <wp:anchor distT="0" distB="0" distL="0" distR="0" simplePos="0" relativeHeight="251657728" behindDoc="1" locked="0" layoutInCell="1" allowOverlap="1" wp14:anchorId="677ECEC9" wp14:editId="06CFF620">
              <wp:simplePos x="0" y="0"/>
              <wp:positionH relativeFrom="page">
                <wp:posOffset>6981190</wp:posOffset>
              </wp:positionH>
              <wp:positionV relativeFrom="page">
                <wp:posOffset>10352630</wp:posOffset>
              </wp:positionV>
              <wp:extent cx="19240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568906C2" w14:textId="0A9B8F3A" w:rsidR="003B0065" w:rsidRDefault="003B0065">
                          <w:pPr>
                            <w:spacing w:before="14"/>
                            <w:ind w:left="60"/>
                            <w:rPr>
                              <w:rFonts w:ascii="Arial"/>
                              <w:i/>
                              <w:sz w:val="16"/>
                            </w:rPr>
                          </w:pPr>
                        </w:p>
                      </w:txbxContent>
                    </wps:txbx>
                    <wps:bodyPr wrap="square" lIns="0" tIns="0" rIns="0" bIns="0" rtlCol="0">
                      <a:noAutofit/>
                    </wps:bodyPr>
                  </wps:wsp>
                </a:graphicData>
              </a:graphic>
            </wp:anchor>
          </w:drawing>
        </mc:Choice>
        <mc:Fallback>
          <w:pict>
            <v:shapetype w14:anchorId="677ECEC9" id="_x0000_t202" coordsize="21600,21600" o:spt="202" path="m,l,21600r21600,l21600,xe">
              <v:stroke joinstyle="miter"/>
              <v:path gradientshapeok="t" o:connecttype="rect"/>
            </v:shapetype>
            <v:shape id="Textbox 3" o:spid="_x0000_s1027" type="#_x0000_t202" style="position:absolute;margin-left:549.7pt;margin-top:815.15pt;width:15.15pt;height:10.9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" filled="f" stroked="f">
              <v:textbox inset="0,0,0,0">
                <w:txbxContent>
                  <w:p w14:paraId="568906C2" w14:textId="0A9B8F3A" w:rsidR="003B0065" w:rsidRDefault="003B0065">
                    <w:pPr>
                      <w:spacing w:before="14"/>
                      <w:ind w:left="60"/>
                      <w:rPr>
                        <w:rFonts w:ascii="Arial"/>
                        <w:i/>
                        <w:sz w:val="16"/>
                      </w:rPr>
                    </w:pP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7321DBD3" wp14:editId="74FB2250">
              <wp:simplePos x="0" y="0"/>
              <wp:positionH relativeFrom="page">
                <wp:posOffset>167259</wp:posOffset>
              </wp:positionH>
              <wp:positionV relativeFrom="page">
                <wp:posOffset>10446431</wp:posOffset>
              </wp:positionV>
              <wp:extent cx="1451610" cy="965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1610" cy="96520"/>
                      </a:xfrm>
                      <a:prstGeom prst="rect">
                        <a:avLst/>
                      </a:prstGeom>
                    </wps:spPr>
                    <wps:txbx>
                      <w:txbxContent>
                        <w:p w14:paraId="48EEF51F" w14:textId="77777777" w:rsidR="003B0065" w:rsidRDefault="00B63CBB">
                          <w:pPr>
                            <w:spacing w:before="16"/>
                            <w:ind w:left="20"/>
                            <w:rPr>
                              <w:rFonts w:ascii="Arial" w:hAnsi="Arial"/>
                              <w:i/>
                              <w:sz w:val="10"/>
                            </w:rPr>
                          </w:pPr>
                          <w:r>
                            <w:rPr>
                              <w:rFonts w:ascii="Arial" w:hAnsi="Arial"/>
                              <w:i/>
                              <w:sz w:val="10"/>
                            </w:rPr>
                            <w:t xml:space="preserve">* Documento firmado electrónicamente por </w:t>
                          </w:r>
                          <w:r>
                            <w:rPr>
                              <w:rFonts w:ascii="Arial" w:hAnsi="Arial"/>
                              <w:i/>
                              <w:spacing w:val="-2"/>
                              <w:sz w:val="10"/>
                            </w:rPr>
                            <w:t>Quipux</w:t>
                          </w:r>
                        </w:p>
                      </w:txbxContent>
                    </wps:txbx>
                    <wps:bodyPr wrap="square" lIns="0" tIns="0" rIns="0" bIns="0" rtlCol="0">
                      <a:noAutofit/>
                    </wps:bodyPr>
                  </wps:wsp>
                </a:graphicData>
              </a:graphic>
            </wp:anchor>
          </w:drawing>
        </mc:Choice>
        <mc:Fallback>
          <w:pict>
            <v:shape w14:anchorId="7321DBD3" id="Textbox 4" o:spid="_x0000_s1028" type="#_x0000_t202" style="position:absolute;margin-left:13.15pt;margin-top:822.55pt;width:114.3pt;height:7.6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" filled="f" stroked="f">
              <v:textbox inset="0,0,0,0">
                <w:txbxContent>
                  <w:p w14:paraId="48EEF51F" w14:textId="77777777" w:rsidR="003B0065" w:rsidRDefault="00B63CBB">
                    <w:pPr>
                      <w:spacing w:before="16"/>
                      <w:ind w:left="20"/>
                      <w:rPr>
                        <w:rFonts w:ascii="Arial" w:hAnsi="Arial"/>
                        <w:i/>
                        <w:sz w:val="10"/>
                      </w:rPr>
                    </w:pPr>
                    <w:r>
                      <w:rPr>
                        <w:rFonts w:ascii="Arial" w:hAnsi="Arial"/>
                        <w:i/>
                        <w:sz w:val="10"/>
                      </w:rPr>
                      <w:t xml:space="preserve">* Documento firmado electrónicamente por </w:t>
                    </w:r>
                    <w:r>
                      <w:rPr>
                        <w:rFonts w:ascii="Arial" w:hAnsi="Arial"/>
                        <w:i/>
                        <w:spacing w:val="-2"/>
                        <w:sz w:val="10"/>
                      </w:rPr>
                      <w:t>Quipux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1CA7" w14:textId="77777777" w:rsidR="00401982" w:rsidRDefault="00401982">
      <w:r>
        <w:separator/>
      </w:r>
    </w:p>
  </w:footnote>
  <w:footnote w:type="continuationSeparator" w:id="0">
    <w:p w14:paraId="7C0F15D2" w14:textId="77777777" w:rsidR="00401982" w:rsidRDefault="00401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9160" w14:textId="0068FFB1" w:rsidR="003B0065" w:rsidRPr="00F229A4" w:rsidRDefault="00B63CBB">
    <w:pPr>
      <w:pStyle w:val="Textoindependiente"/>
      <w:spacing w:line="14" w:lineRule="auto"/>
      <w:rPr>
        <w:sz w:val="40"/>
        <w:szCs w:val="40"/>
      </w:rPr>
    </w:pPr>
    <w:r w:rsidRPr="00F229A4">
      <w:rPr>
        <w:noProof/>
        <w:sz w:val="24"/>
        <w:szCs w:val="24"/>
      </w:rPr>
      <mc:AlternateContent>
        <mc:Choice Requires="wps">
          <w:drawing>
            <wp:anchor distT="0" distB="0" distL="0" distR="0" simplePos="0" relativeHeight="251654656" behindDoc="1" locked="0" layoutInCell="1" allowOverlap="1" wp14:anchorId="4EF227BB" wp14:editId="4C2A33EE">
              <wp:simplePos x="0" y="0"/>
              <wp:positionH relativeFrom="page">
                <wp:posOffset>4022725</wp:posOffset>
              </wp:positionH>
              <wp:positionV relativeFrom="page">
                <wp:posOffset>447675</wp:posOffset>
              </wp:positionV>
              <wp:extent cx="3228975" cy="4686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8975" cy="468630"/>
                      </a:xfrm>
                      <a:prstGeom prst="rect">
                        <a:avLst/>
                      </a:prstGeom>
                    </wps:spPr>
                    <wps:txbx>
                      <w:txbxContent>
                        <w:p w14:paraId="61605038" w14:textId="239993BC" w:rsidR="003B0065" w:rsidRDefault="003A539C">
                          <w:pPr>
                            <w:spacing w:before="10"/>
                            <w:ind w:left="20"/>
                            <w:rPr>
                              <w:b/>
                            </w:rPr>
                          </w:pPr>
                          <w:r>
                            <w:rPr>
                              <w:b/>
                            </w:rPr>
                            <w:t xml:space="preserve">                 Oficio Nro. XXXX-XXX-202X-000X-</w:t>
                          </w:r>
                          <w:r>
                            <w:rPr>
                              <w:b/>
                              <w:spacing w:val="-5"/>
                            </w:rPr>
                            <w:t>OF</w:t>
                          </w:r>
                        </w:p>
                        <w:p w14:paraId="46F2699B" w14:textId="50E708FD" w:rsidR="003B0065" w:rsidRDefault="00B63CBB">
                          <w:pPr>
                            <w:spacing w:before="201"/>
                            <w:ind w:left="1015"/>
                            <w:rPr>
                              <w:b/>
                            </w:rPr>
                          </w:pPr>
                          <w:r>
                            <w:rPr>
                              <w:b/>
                            </w:rPr>
                            <w:t xml:space="preserve">Quito, D.M., </w:t>
                          </w:r>
                          <w:r w:rsidR="003A539C">
                            <w:rPr>
                              <w:b/>
                            </w:rPr>
                            <w:t>XX</w:t>
                          </w:r>
                          <w:r>
                            <w:rPr>
                              <w:b/>
                            </w:rPr>
                            <w:t xml:space="preserve"> de </w:t>
                          </w:r>
                          <w:proofErr w:type="spellStart"/>
                          <w:r w:rsidR="003A539C">
                            <w:rPr>
                              <w:b/>
                            </w:rPr>
                            <w:t>xxxxxx</w:t>
                          </w:r>
                          <w:proofErr w:type="spellEnd"/>
                          <w:r>
                            <w:rPr>
                              <w:b/>
                            </w:rPr>
                            <w:t xml:space="preserve"> de </w:t>
                          </w:r>
                          <w:r>
                            <w:rPr>
                              <w:b/>
                              <w:spacing w:val="-4"/>
                            </w:rPr>
                            <w:t>202</w:t>
                          </w:r>
                          <w:r w:rsidR="003A539C">
                            <w:rPr>
                              <w:b/>
                              <w:spacing w:val="-4"/>
                            </w:rPr>
                            <w:t>X</w:t>
                          </w:r>
                        </w:p>
                      </w:txbxContent>
                    </wps:txbx>
                    <wps:bodyPr wrap="square" lIns="0" tIns="0" rIns="0" bIns="0" rtlCol="0">
                      <a:noAutofit/>
                    </wps:bodyPr>
                  </wps:wsp>
                </a:graphicData>
              </a:graphic>
              <wp14:sizeRelH relativeFrom="margin">
                <wp14:pctWidth>0</wp14:pctWidth>
              </wp14:sizeRelH>
            </wp:anchor>
          </w:drawing>
        </mc:Choice>
        <mc:Fallback>
          <w:pict>
            <v:shapetype w14:anchorId="4EF227BB" id="_x0000_t202" coordsize="21600,21600" o:spt="202" path="m,l,21600r21600,l21600,xe">
              <v:stroke joinstyle="miter"/>
              <v:path gradientshapeok="t" o:connecttype="rect"/>
            </v:shapetype>
            <v:shape id="Textbox 2" o:spid="_x0000_s1026" type="#_x0000_t202" style="position:absolute;margin-left:316.75pt;margin-top:35.25pt;width:254.25pt;height:36.9pt;z-index:-2516618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" filled="f" stroked="f">
              <v:textbox inset="0,0,0,0">
                <w:txbxContent>
                  <w:p w14:paraId="61605038" w14:textId="239993BC" w:rsidR="003B0065" w:rsidRDefault="003A539C">
                    <w:pPr>
                      <w:spacing w:before="10"/>
                      <w:ind w:left="20"/>
                      <w:rPr>
                        <w:b/>
                      </w:rPr>
                    </w:pPr>
                    <w:r>
                      <w:rPr>
                        <w:b/>
                      </w:rPr>
                      <w:t xml:space="preserve">                 Oficio Nro. XXXX-XXX-202X-000X-</w:t>
                    </w:r>
                    <w:r>
                      <w:rPr>
                        <w:b/>
                        <w:spacing w:val="-5"/>
                      </w:rPr>
                      <w:t>OF</w:t>
                    </w:r>
                  </w:p>
                  <w:p w14:paraId="46F2699B" w14:textId="50E708FD" w:rsidR="003B0065" w:rsidRDefault="00B63CBB">
                    <w:pPr>
                      <w:spacing w:before="201"/>
                      <w:ind w:left="1015"/>
                      <w:rPr>
                        <w:b/>
                      </w:rPr>
                    </w:pPr>
                    <w:r>
                      <w:rPr>
                        <w:b/>
                      </w:rPr>
                      <w:t xml:space="preserve">Quito, D.M., </w:t>
                    </w:r>
                    <w:r w:rsidR="003A539C">
                      <w:rPr>
                        <w:b/>
                      </w:rPr>
                      <w:t>XX</w:t>
                    </w:r>
                    <w:r>
                      <w:rPr>
                        <w:b/>
                      </w:rPr>
                      <w:t xml:space="preserve"> de </w:t>
                    </w:r>
                    <w:proofErr w:type="spellStart"/>
                    <w:r w:rsidR="003A539C">
                      <w:rPr>
                        <w:b/>
                      </w:rPr>
                      <w:t>xxxxxx</w:t>
                    </w:r>
                    <w:proofErr w:type="spellEnd"/>
                    <w:r>
                      <w:rPr>
                        <w:b/>
                      </w:rPr>
                      <w:t xml:space="preserve"> de </w:t>
                    </w:r>
                    <w:r>
                      <w:rPr>
                        <w:b/>
                        <w:spacing w:val="-4"/>
                      </w:rPr>
                      <w:t>202</w:t>
                    </w:r>
                    <w:r w:rsidR="003A539C">
                      <w:rPr>
                        <w:b/>
                        <w:spacing w:val="-4"/>
                      </w:rPr>
                      <w:t>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B0689"/>
    <w:multiLevelType w:val="hybridMultilevel"/>
    <w:tmpl w:val="A90839B4"/>
    <w:lvl w:ilvl="0" w:tplc="F97A56CA">
      <w:numFmt w:val="bullet"/>
      <w:lvlText w:val="-"/>
      <w:lvlJc w:val="left"/>
      <w:pPr>
        <w:ind w:left="1072" w:hanging="97"/>
      </w:pPr>
      <w:rPr>
        <w:rFonts w:ascii="Times New Roman" w:eastAsia="Times New Roman" w:hAnsi="Times New Roman" w:cs="Times New Roman" w:hint="default"/>
        <w:b w:val="0"/>
        <w:bCs w:val="0"/>
        <w:i w:val="0"/>
        <w:iCs w:val="0"/>
        <w:spacing w:val="0"/>
        <w:w w:val="103"/>
        <w:sz w:val="16"/>
        <w:szCs w:val="16"/>
        <w:lang w:val="es-ES" w:eastAsia="en-US" w:bidi="ar-SA"/>
      </w:rPr>
    </w:lvl>
    <w:lvl w:ilvl="1" w:tplc="0498AA04">
      <w:numFmt w:val="bullet"/>
      <w:lvlText w:val="•"/>
      <w:lvlJc w:val="left"/>
      <w:pPr>
        <w:ind w:left="1836" w:hanging="97"/>
      </w:pPr>
      <w:rPr>
        <w:rFonts w:hint="default"/>
        <w:lang w:val="es-ES" w:eastAsia="en-US" w:bidi="ar-SA"/>
      </w:rPr>
    </w:lvl>
    <w:lvl w:ilvl="2" w:tplc="D42C40A6">
      <w:numFmt w:val="bullet"/>
      <w:lvlText w:val="•"/>
      <w:lvlJc w:val="left"/>
      <w:pPr>
        <w:ind w:left="2592" w:hanging="97"/>
      </w:pPr>
      <w:rPr>
        <w:rFonts w:hint="default"/>
        <w:lang w:val="es-ES" w:eastAsia="en-US" w:bidi="ar-SA"/>
      </w:rPr>
    </w:lvl>
    <w:lvl w:ilvl="3" w:tplc="88886EB4">
      <w:numFmt w:val="bullet"/>
      <w:lvlText w:val="•"/>
      <w:lvlJc w:val="left"/>
      <w:pPr>
        <w:ind w:left="3348" w:hanging="97"/>
      </w:pPr>
      <w:rPr>
        <w:rFonts w:hint="default"/>
        <w:lang w:val="es-ES" w:eastAsia="en-US" w:bidi="ar-SA"/>
      </w:rPr>
    </w:lvl>
    <w:lvl w:ilvl="4" w:tplc="723E279C">
      <w:numFmt w:val="bullet"/>
      <w:lvlText w:val="•"/>
      <w:lvlJc w:val="left"/>
      <w:pPr>
        <w:ind w:left="4104" w:hanging="97"/>
      </w:pPr>
      <w:rPr>
        <w:rFonts w:hint="default"/>
        <w:lang w:val="es-ES" w:eastAsia="en-US" w:bidi="ar-SA"/>
      </w:rPr>
    </w:lvl>
    <w:lvl w:ilvl="5" w:tplc="F68CDFFC">
      <w:numFmt w:val="bullet"/>
      <w:lvlText w:val="•"/>
      <w:lvlJc w:val="left"/>
      <w:pPr>
        <w:ind w:left="4860" w:hanging="97"/>
      </w:pPr>
      <w:rPr>
        <w:rFonts w:hint="default"/>
        <w:lang w:val="es-ES" w:eastAsia="en-US" w:bidi="ar-SA"/>
      </w:rPr>
    </w:lvl>
    <w:lvl w:ilvl="6" w:tplc="4E7C6BEC">
      <w:numFmt w:val="bullet"/>
      <w:lvlText w:val="•"/>
      <w:lvlJc w:val="left"/>
      <w:pPr>
        <w:ind w:left="5616" w:hanging="97"/>
      </w:pPr>
      <w:rPr>
        <w:rFonts w:hint="default"/>
        <w:lang w:val="es-ES" w:eastAsia="en-US" w:bidi="ar-SA"/>
      </w:rPr>
    </w:lvl>
    <w:lvl w:ilvl="7" w:tplc="C986CF3E">
      <w:numFmt w:val="bullet"/>
      <w:lvlText w:val="•"/>
      <w:lvlJc w:val="left"/>
      <w:pPr>
        <w:ind w:left="6372" w:hanging="97"/>
      </w:pPr>
      <w:rPr>
        <w:rFonts w:hint="default"/>
        <w:lang w:val="es-ES" w:eastAsia="en-US" w:bidi="ar-SA"/>
      </w:rPr>
    </w:lvl>
    <w:lvl w:ilvl="8" w:tplc="11B8001E">
      <w:numFmt w:val="bullet"/>
      <w:lvlText w:val="•"/>
      <w:lvlJc w:val="left"/>
      <w:pPr>
        <w:ind w:left="7128" w:hanging="97"/>
      </w:pPr>
      <w:rPr>
        <w:rFonts w:hint="default"/>
        <w:lang w:val="es-ES" w:eastAsia="en-US" w:bidi="ar-SA"/>
      </w:rPr>
    </w:lvl>
  </w:abstractNum>
  <w:num w:numId="1" w16cid:durableId="146161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065"/>
    <w:rsid w:val="0000434A"/>
    <w:rsid w:val="00041401"/>
    <w:rsid w:val="00055D7F"/>
    <w:rsid w:val="00085B50"/>
    <w:rsid w:val="000C5AF2"/>
    <w:rsid w:val="000E1EC1"/>
    <w:rsid w:val="0010636B"/>
    <w:rsid w:val="00133AAA"/>
    <w:rsid w:val="00160B68"/>
    <w:rsid w:val="001A4F36"/>
    <w:rsid w:val="001A549E"/>
    <w:rsid w:val="001D5043"/>
    <w:rsid w:val="001E6F28"/>
    <w:rsid w:val="001F1B3C"/>
    <w:rsid w:val="001F5BB9"/>
    <w:rsid w:val="001F73A2"/>
    <w:rsid w:val="00213441"/>
    <w:rsid w:val="00234ED6"/>
    <w:rsid w:val="0029777B"/>
    <w:rsid w:val="002C37DF"/>
    <w:rsid w:val="00302B6B"/>
    <w:rsid w:val="003563B2"/>
    <w:rsid w:val="003636D8"/>
    <w:rsid w:val="003A539C"/>
    <w:rsid w:val="003B0065"/>
    <w:rsid w:val="003D0E38"/>
    <w:rsid w:val="003F0AD8"/>
    <w:rsid w:val="00401982"/>
    <w:rsid w:val="004029CA"/>
    <w:rsid w:val="004175F0"/>
    <w:rsid w:val="00446486"/>
    <w:rsid w:val="0045777E"/>
    <w:rsid w:val="004866B6"/>
    <w:rsid w:val="004E5686"/>
    <w:rsid w:val="004F5E63"/>
    <w:rsid w:val="005045C6"/>
    <w:rsid w:val="00521271"/>
    <w:rsid w:val="00537722"/>
    <w:rsid w:val="00537CD2"/>
    <w:rsid w:val="005726E7"/>
    <w:rsid w:val="00572DF9"/>
    <w:rsid w:val="005D58CF"/>
    <w:rsid w:val="00600F6B"/>
    <w:rsid w:val="0062592D"/>
    <w:rsid w:val="006519B8"/>
    <w:rsid w:val="00701716"/>
    <w:rsid w:val="00730DF4"/>
    <w:rsid w:val="007935C6"/>
    <w:rsid w:val="007A5D24"/>
    <w:rsid w:val="007C65BC"/>
    <w:rsid w:val="00894D61"/>
    <w:rsid w:val="008A536B"/>
    <w:rsid w:val="008B1FD2"/>
    <w:rsid w:val="00921EB1"/>
    <w:rsid w:val="00952B72"/>
    <w:rsid w:val="00954917"/>
    <w:rsid w:val="009A5E55"/>
    <w:rsid w:val="009D7C5A"/>
    <w:rsid w:val="009F582D"/>
    <w:rsid w:val="00A025AF"/>
    <w:rsid w:val="00A14C0F"/>
    <w:rsid w:val="00A32429"/>
    <w:rsid w:val="00A552C3"/>
    <w:rsid w:val="00A60956"/>
    <w:rsid w:val="00AB53AB"/>
    <w:rsid w:val="00AC693D"/>
    <w:rsid w:val="00AD40F2"/>
    <w:rsid w:val="00AE3D82"/>
    <w:rsid w:val="00AF5743"/>
    <w:rsid w:val="00B32C07"/>
    <w:rsid w:val="00B56336"/>
    <w:rsid w:val="00B63CBB"/>
    <w:rsid w:val="00B7322D"/>
    <w:rsid w:val="00BA5BE3"/>
    <w:rsid w:val="00BC322C"/>
    <w:rsid w:val="00C073E2"/>
    <w:rsid w:val="00C1223C"/>
    <w:rsid w:val="00C31E38"/>
    <w:rsid w:val="00C42EB2"/>
    <w:rsid w:val="00CC79FD"/>
    <w:rsid w:val="00CD4F66"/>
    <w:rsid w:val="00CF0B13"/>
    <w:rsid w:val="00D238B3"/>
    <w:rsid w:val="00D27280"/>
    <w:rsid w:val="00D938FE"/>
    <w:rsid w:val="00D96175"/>
    <w:rsid w:val="00DB11AB"/>
    <w:rsid w:val="00E709FA"/>
    <w:rsid w:val="00E8381D"/>
    <w:rsid w:val="00EA66BA"/>
    <w:rsid w:val="00ED435C"/>
    <w:rsid w:val="00EF5E09"/>
    <w:rsid w:val="00F229A4"/>
    <w:rsid w:val="00F620FC"/>
    <w:rsid w:val="00F71172"/>
    <w:rsid w:val="00F71C27"/>
    <w:rsid w:val="00FA2F3C"/>
    <w:rsid w:val="00FD5951"/>
    <w:rsid w:val="00FF044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D21FE"/>
  <w15:docId w15:val="{197AE93F-9082-41C1-BDB9-A58DFFCD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7"/>
      <w:ind w:left="580"/>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0"/>
    <w:qFormat/>
    <w:pPr>
      <w:spacing w:before="10"/>
      <w:ind w:left="20"/>
    </w:pPr>
    <w:rPr>
      <w:b/>
      <w:bCs/>
    </w:rPr>
  </w:style>
  <w:style w:type="paragraph" w:styleId="Prrafodelista">
    <w:name w:val="List Paragraph"/>
    <w:basedOn w:val="Normal"/>
    <w:uiPriority w:val="1"/>
    <w:qFormat/>
    <w:pPr>
      <w:spacing w:before="14"/>
      <w:ind w:left="1071" w:hanging="95"/>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A539C"/>
    <w:pPr>
      <w:tabs>
        <w:tab w:val="center" w:pos="4252"/>
        <w:tab w:val="right" w:pos="8504"/>
      </w:tabs>
    </w:pPr>
  </w:style>
  <w:style w:type="character" w:customStyle="1" w:styleId="EncabezadoCar">
    <w:name w:val="Encabezado Car"/>
    <w:basedOn w:val="Fuentedeprrafopredeter"/>
    <w:link w:val="Encabezado"/>
    <w:uiPriority w:val="99"/>
    <w:rsid w:val="003A539C"/>
    <w:rPr>
      <w:rFonts w:ascii="Times New Roman" w:eastAsia="Times New Roman" w:hAnsi="Times New Roman" w:cs="Times New Roman"/>
      <w:lang w:val="es-ES"/>
    </w:rPr>
  </w:style>
  <w:style w:type="paragraph" w:styleId="Piedepgina">
    <w:name w:val="footer"/>
    <w:basedOn w:val="Normal"/>
    <w:link w:val="PiedepginaCar"/>
    <w:uiPriority w:val="99"/>
    <w:unhideWhenUsed/>
    <w:rsid w:val="003A539C"/>
    <w:pPr>
      <w:tabs>
        <w:tab w:val="center" w:pos="4252"/>
        <w:tab w:val="right" w:pos="8504"/>
      </w:tabs>
    </w:pPr>
  </w:style>
  <w:style w:type="character" w:customStyle="1" w:styleId="PiedepginaCar">
    <w:name w:val="Pie de página Car"/>
    <w:basedOn w:val="Fuentedeprrafopredeter"/>
    <w:link w:val="Piedepgina"/>
    <w:uiPriority w:val="99"/>
    <w:rsid w:val="003A539C"/>
    <w:rPr>
      <w:rFonts w:ascii="Times New Roman" w:eastAsia="Times New Roman" w:hAnsi="Times New Roman" w:cs="Times New Roman"/>
      <w:lang w:val="es-ES"/>
    </w:rPr>
  </w:style>
  <w:style w:type="table" w:styleId="Tablaconcuadrcula">
    <w:name w:val="Table Grid"/>
    <w:basedOn w:val="Tablanormal"/>
    <w:uiPriority w:val="39"/>
    <w:rsid w:val="004F5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4F5E63"/>
    <w:rPr>
      <w:rFonts w:ascii="Times New Roman" w:eastAsia="Times New Roman" w:hAnsi="Times New Roman" w:cs="Times New Roman"/>
      <w:sz w:val="20"/>
      <w:szCs w:val="20"/>
      <w:lang w:val="es-ES"/>
    </w:rPr>
  </w:style>
  <w:style w:type="paragraph" w:customStyle="1" w:styleId="Default">
    <w:name w:val="Default"/>
    <w:rsid w:val="00CC79FD"/>
    <w:pPr>
      <w:widowControl/>
      <w:adjustRightInd w:val="0"/>
    </w:pPr>
    <w:rPr>
      <w:rFonts w:ascii="Times New Roman" w:hAnsi="Times New Roman" w:cs="Times New Roman"/>
      <w:color w:val="000000"/>
      <w:sz w:val="24"/>
      <w:szCs w:val="24"/>
      <w:lang w:val="es-EC"/>
    </w:rPr>
  </w:style>
  <w:style w:type="paragraph" w:styleId="Textonotaalfinal">
    <w:name w:val="endnote text"/>
    <w:basedOn w:val="Normal"/>
    <w:link w:val="TextonotaalfinalCar"/>
    <w:uiPriority w:val="99"/>
    <w:semiHidden/>
    <w:unhideWhenUsed/>
    <w:rsid w:val="007935C6"/>
    <w:rPr>
      <w:sz w:val="20"/>
      <w:szCs w:val="20"/>
    </w:rPr>
  </w:style>
  <w:style w:type="character" w:customStyle="1" w:styleId="TextonotaalfinalCar">
    <w:name w:val="Texto nota al final Car"/>
    <w:basedOn w:val="Fuentedeprrafopredeter"/>
    <w:link w:val="Textonotaalfinal"/>
    <w:uiPriority w:val="99"/>
    <w:semiHidden/>
    <w:rsid w:val="007935C6"/>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7935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941582">
      <w:bodyDiv w:val="1"/>
      <w:marLeft w:val="0"/>
      <w:marRight w:val="0"/>
      <w:marTop w:val="0"/>
      <w:marBottom w:val="0"/>
      <w:divBdr>
        <w:top w:val="none" w:sz="0" w:space="0" w:color="auto"/>
        <w:left w:val="none" w:sz="0" w:space="0" w:color="auto"/>
        <w:bottom w:val="none" w:sz="0" w:space="0" w:color="auto"/>
        <w:right w:val="none" w:sz="0" w:space="0" w:color="auto"/>
      </w:divBdr>
    </w:div>
    <w:div w:id="1443186484">
      <w:bodyDiv w:val="1"/>
      <w:marLeft w:val="0"/>
      <w:marRight w:val="0"/>
      <w:marTop w:val="0"/>
      <w:marBottom w:val="0"/>
      <w:divBdr>
        <w:top w:val="none" w:sz="0" w:space="0" w:color="auto"/>
        <w:left w:val="none" w:sz="0" w:space="0" w:color="auto"/>
        <w:bottom w:val="none" w:sz="0" w:space="0" w:color="auto"/>
        <w:right w:val="none" w:sz="0" w:space="0" w:color="auto"/>
      </w:divBdr>
    </w:div>
    <w:div w:id="1467433356">
      <w:bodyDiv w:val="1"/>
      <w:marLeft w:val="0"/>
      <w:marRight w:val="0"/>
      <w:marTop w:val="0"/>
      <w:marBottom w:val="0"/>
      <w:divBdr>
        <w:top w:val="none" w:sz="0" w:space="0" w:color="auto"/>
        <w:left w:val="none" w:sz="0" w:space="0" w:color="auto"/>
        <w:bottom w:val="none" w:sz="0" w:space="0" w:color="auto"/>
        <w:right w:val="none" w:sz="0" w:space="0" w:color="auto"/>
      </w:divBdr>
    </w:div>
    <w:div w:id="200836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614</Words>
  <Characters>3377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 Alejandro Romero Ramirez</dc:creator>
  <cp:lastModifiedBy>alexandra perez</cp:lastModifiedBy>
  <cp:revision>5</cp:revision>
  <dcterms:created xsi:type="dcterms:W3CDTF">2025-11-27T20:35:00Z</dcterms:created>
  <dcterms:modified xsi:type="dcterms:W3CDTF">2025-12-10T16:05:00Z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LastSaved">
    <vt:filetime>2023-12-19T00:00:00Z</vt:filetime>
  </property>
  <property fmtid="{D5CDD505-2E9C-101B-9397-08002B2CF9AE}" pid="4" name="Producer">
    <vt:lpwstr>TCPDF 4.2.004 (http://www.tcpdf.org); modified using OpenPDF </vt:lpwstr>
  </property>
</Properties>
</file>