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CD3" w:rsidRDefault="003D5CD3" w:rsidP="003D5CD3">
      <w:pPr>
        <w:rPr>
          <w:kern w:val="0"/>
          <w14:ligatures w14:val="none"/>
        </w:rPr>
      </w:pPr>
    </w:p>
    <w:p w:rsidR="00A019B8" w:rsidRDefault="00A019B8" w:rsidP="00A019B8">
      <w:pPr>
        <w:pStyle w:val="Ttulo1"/>
      </w:pPr>
      <w:r>
        <w:t>DISCURSO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SEÑORA</w:t>
      </w:r>
      <w:r>
        <w:rPr>
          <w:spacing w:val="-16"/>
        </w:rPr>
        <w:t xml:space="preserve"> </w:t>
      </w:r>
      <w:r>
        <w:t>MINISTRA</w:t>
      </w:r>
      <w:r>
        <w:rPr>
          <w:spacing w:val="-1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ECUADOR</w:t>
      </w:r>
    </w:p>
    <w:p w:rsidR="00A019B8" w:rsidRDefault="00A019B8" w:rsidP="00A019B8">
      <w:pPr>
        <w:spacing w:before="321"/>
        <w:ind w:left="2" w:right="2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SEÑOR</w:t>
      </w:r>
      <w:r>
        <w:rPr>
          <w:rFonts w:ascii="Arial" w:hAnsi="Arial"/>
          <w:b/>
          <w:spacing w:val="-9"/>
          <w:sz w:val="28"/>
        </w:rPr>
        <w:t xml:space="preserve"> </w:t>
      </w:r>
      <w:r>
        <w:rPr>
          <w:rFonts w:ascii="Arial" w:hAnsi="Arial"/>
          <w:b/>
          <w:sz w:val="28"/>
        </w:rPr>
        <w:t>DIRECTOR</w:t>
      </w:r>
      <w:r>
        <w:rPr>
          <w:rFonts w:ascii="Arial" w:hAnsi="Arial"/>
          <w:b/>
          <w:spacing w:val="-9"/>
          <w:sz w:val="28"/>
        </w:rPr>
        <w:t xml:space="preserve"> </w:t>
      </w:r>
      <w:r>
        <w:rPr>
          <w:rFonts w:ascii="Arial" w:hAnsi="Arial"/>
          <w:b/>
          <w:sz w:val="28"/>
        </w:rPr>
        <w:t>GENERAL</w:t>
      </w:r>
      <w:r>
        <w:rPr>
          <w:rFonts w:ascii="Arial" w:hAnsi="Arial"/>
          <w:b/>
          <w:spacing w:val="-14"/>
          <w:sz w:val="28"/>
        </w:rPr>
        <w:t xml:space="preserve"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9"/>
          <w:sz w:val="28"/>
        </w:rPr>
        <w:t xml:space="preserve"> </w:t>
      </w:r>
      <w:r>
        <w:rPr>
          <w:rFonts w:ascii="Arial" w:hAnsi="Arial"/>
          <w:b/>
          <w:sz w:val="28"/>
        </w:rPr>
        <w:t>LA</w:t>
      </w:r>
      <w:r>
        <w:rPr>
          <w:rFonts w:ascii="Arial" w:hAnsi="Arial"/>
          <w:b/>
          <w:spacing w:val="-18"/>
          <w:sz w:val="28"/>
        </w:rPr>
        <w:t xml:space="preserve"> </w:t>
      </w:r>
      <w:r>
        <w:rPr>
          <w:rFonts w:ascii="Arial" w:hAnsi="Arial"/>
          <w:b/>
          <w:sz w:val="28"/>
        </w:rPr>
        <w:t>ORGANIZACIÓN INTERNACIONAL DEL TRABAJO</w:t>
      </w:r>
    </w:p>
    <w:p w:rsidR="00A019B8" w:rsidRDefault="00A019B8" w:rsidP="00A019B8">
      <w:pPr>
        <w:spacing w:before="321"/>
        <w:ind w:left="2" w:right="2"/>
        <w:jc w:val="center"/>
        <w:rPr>
          <w:rFonts w:ascii="Arial" w:hAnsi="Arial"/>
          <w:b/>
          <w:sz w:val="28"/>
        </w:rPr>
      </w:pPr>
    </w:p>
    <w:p w:rsidR="00A019B8" w:rsidRPr="00A019B8" w:rsidRDefault="00A019B8" w:rsidP="00A019B8">
      <w:pPr>
        <w:pStyle w:val="Textoindependiente"/>
        <w:ind w:right="246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A</w:t>
      </w:r>
      <w:r w:rsidRPr="00A019B8">
        <w:rPr>
          <w:rFonts w:asciiTheme="minorHAnsi" w:hAnsiTheme="minorHAnsi" w:cstheme="minorHAnsi"/>
          <w:sz w:val="26"/>
          <w:szCs w:val="26"/>
        </w:rPr>
        <w:t xml:space="preserve"> nombre de mi país, </w:t>
      </w:r>
      <w:r>
        <w:rPr>
          <w:rFonts w:asciiTheme="minorHAnsi" w:hAnsiTheme="minorHAnsi" w:cstheme="minorHAnsi"/>
          <w:sz w:val="26"/>
          <w:szCs w:val="26"/>
        </w:rPr>
        <w:t>E</w:t>
      </w:r>
      <w:r w:rsidRPr="00A019B8">
        <w:rPr>
          <w:rFonts w:asciiTheme="minorHAnsi" w:hAnsiTheme="minorHAnsi" w:cstheme="minorHAnsi"/>
          <w:sz w:val="26"/>
          <w:szCs w:val="26"/>
        </w:rPr>
        <w:t xml:space="preserve">cuador, reciba usted señor </w:t>
      </w:r>
      <w:r>
        <w:rPr>
          <w:rFonts w:asciiTheme="minorHAnsi" w:hAnsiTheme="minorHAnsi" w:cstheme="minorHAnsi"/>
          <w:sz w:val="26"/>
          <w:szCs w:val="26"/>
        </w:rPr>
        <w:t>D</w:t>
      </w:r>
      <w:r w:rsidRPr="00A019B8">
        <w:rPr>
          <w:rFonts w:asciiTheme="minorHAnsi" w:hAnsiTheme="minorHAnsi" w:cstheme="minorHAnsi"/>
          <w:sz w:val="26"/>
          <w:szCs w:val="26"/>
        </w:rPr>
        <w:t>irector, nuestras congratulaciones por su detallado informe que acertadamente titula: “</w:t>
      </w:r>
      <w:r>
        <w:rPr>
          <w:rFonts w:asciiTheme="minorHAnsi" w:hAnsiTheme="minorHAnsi" w:cstheme="minorHAnsi"/>
          <w:b/>
          <w:i/>
          <w:sz w:val="26"/>
          <w:szCs w:val="26"/>
        </w:rPr>
        <w:t>Fo</w:t>
      </w:r>
      <w:r w:rsidRPr="00A019B8">
        <w:rPr>
          <w:rFonts w:asciiTheme="minorHAnsi" w:hAnsiTheme="minorHAnsi" w:cstheme="minorHAnsi"/>
          <w:b/>
          <w:i/>
          <w:sz w:val="26"/>
          <w:szCs w:val="26"/>
        </w:rPr>
        <w:t>rtalecer el nexo entre crecimiento, empleo y derechos: la justicia social como base de una paz duradera</w:t>
      </w:r>
      <w:r w:rsidRPr="00A019B8">
        <w:rPr>
          <w:rFonts w:asciiTheme="minorHAnsi" w:hAnsiTheme="minorHAnsi" w:cstheme="minorHAnsi"/>
          <w:sz w:val="26"/>
          <w:szCs w:val="26"/>
        </w:rPr>
        <w:t xml:space="preserve">”, es que la </w:t>
      </w:r>
      <w:r w:rsidRPr="00A019B8">
        <w:rPr>
          <w:rFonts w:asciiTheme="minorHAnsi" w:hAnsiTheme="minorHAnsi" w:cstheme="minorHAnsi"/>
          <w:b/>
          <w:sz w:val="26"/>
          <w:szCs w:val="26"/>
        </w:rPr>
        <w:t xml:space="preserve">justicia social </w:t>
      </w:r>
      <w:r w:rsidRPr="00A019B8">
        <w:rPr>
          <w:rFonts w:asciiTheme="minorHAnsi" w:hAnsiTheme="minorHAnsi" w:cstheme="minorHAnsi"/>
          <w:sz w:val="26"/>
          <w:szCs w:val="26"/>
        </w:rPr>
        <w:t>es un principio fundamental</w:t>
      </w:r>
      <w:r w:rsidRPr="00A019B8">
        <w:rPr>
          <w:rFonts w:asciiTheme="minorHAnsi" w:hAnsiTheme="minorHAnsi" w:cstheme="minorHAnsi"/>
          <w:spacing w:val="-20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sz w:val="26"/>
          <w:szCs w:val="26"/>
        </w:rPr>
        <w:t>para</w:t>
      </w:r>
      <w:r w:rsidRPr="00A019B8">
        <w:rPr>
          <w:rFonts w:asciiTheme="minorHAnsi" w:hAnsiTheme="minorHAnsi" w:cstheme="minorHAnsi"/>
          <w:spacing w:val="-19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sz w:val="26"/>
          <w:szCs w:val="26"/>
        </w:rPr>
        <w:t>reducir</w:t>
      </w:r>
      <w:r w:rsidRPr="00A019B8">
        <w:rPr>
          <w:rFonts w:asciiTheme="minorHAnsi" w:hAnsiTheme="minorHAnsi" w:cstheme="minorHAnsi"/>
          <w:spacing w:val="8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sz w:val="26"/>
          <w:szCs w:val="26"/>
        </w:rPr>
        <w:t>desigualdades</w:t>
      </w:r>
      <w:r w:rsidRPr="00A019B8">
        <w:rPr>
          <w:rFonts w:asciiTheme="minorHAnsi" w:hAnsiTheme="minorHAnsi" w:cstheme="minorHAnsi"/>
          <w:spacing w:val="-19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sz w:val="26"/>
          <w:szCs w:val="26"/>
        </w:rPr>
        <w:t>de</w:t>
      </w:r>
      <w:r w:rsidRPr="00A019B8">
        <w:rPr>
          <w:rFonts w:asciiTheme="minorHAnsi" w:hAnsiTheme="minorHAnsi" w:cstheme="minorHAnsi"/>
          <w:spacing w:val="-19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sz w:val="26"/>
          <w:szCs w:val="26"/>
        </w:rPr>
        <w:t>derechos y</w:t>
      </w:r>
      <w:r w:rsidRPr="00A019B8">
        <w:rPr>
          <w:rFonts w:asciiTheme="minorHAnsi" w:hAnsiTheme="minorHAnsi" w:cstheme="minorHAnsi"/>
          <w:spacing w:val="-13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sz w:val="26"/>
          <w:szCs w:val="26"/>
        </w:rPr>
        <w:t>oportunidades</w:t>
      </w:r>
      <w:r w:rsidRPr="00A019B8">
        <w:rPr>
          <w:rFonts w:asciiTheme="minorHAnsi" w:hAnsiTheme="minorHAnsi" w:cstheme="minorHAnsi"/>
          <w:spacing w:val="-8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sz w:val="26"/>
          <w:szCs w:val="26"/>
        </w:rPr>
        <w:t>de</w:t>
      </w:r>
      <w:r w:rsidRPr="00A019B8">
        <w:rPr>
          <w:rFonts w:asciiTheme="minorHAnsi" w:hAnsiTheme="minorHAnsi" w:cstheme="minorHAnsi"/>
          <w:spacing w:val="-8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sz w:val="26"/>
          <w:szCs w:val="26"/>
        </w:rPr>
        <w:t>las</w:t>
      </w:r>
      <w:r w:rsidRPr="00A019B8">
        <w:rPr>
          <w:rFonts w:asciiTheme="minorHAnsi" w:hAnsiTheme="minorHAnsi" w:cstheme="minorHAnsi"/>
          <w:spacing w:val="-8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sz w:val="26"/>
          <w:szCs w:val="26"/>
        </w:rPr>
        <w:t>personas,</w:t>
      </w:r>
      <w:r w:rsidRPr="00A019B8">
        <w:rPr>
          <w:rFonts w:asciiTheme="minorHAnsi" w:hAnsiTheme="minorHAnsi" w:cstheme="minorHAnsi"/>
          <w:spacing w:val="-14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sz w:val="26"/>
          <w:szCs w:val="26"/>
        </w:rPr>
        <w:t>y</w:t>
      </w:r>
      <w:r w:rsidRPr="00A019B8">
        <w:rPr>
          <w:rFonts w:asciiTheme="minorHAnsi" w:hAnsiTheme="minorHAnsi" w:cstheme="minorHAnsi"/>
          <w:spacing w:val="-13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sz w:val="26"/>
          <w:szCs w:val="26"/>
        </w:rPr>
        <w:t>lograr</w:t>
      </w:r>
      <w:r w:rsidRPr="00A019B8">
        <w:rPr>
          <w:rFonts w:asciiTheme="minorHAnsi" w:hAnsiTheme="minorHAnsi" w:cstheme="minorHAnsi"/>
          <w:spacing w:val="-8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sz w:val="26"/>
          <w:szCs w:val="26"/>
        </w:rPr>
        <w:t>el</w:t>
      </w:r>
      <w:r w:rsidRPr="00A019B8">
        <w:rPr>
          <w:rFonts w:asciiTheme="minorHAnsi" w:hAnsiTheme="minorHAnsi" w:cstheme="minorHAnsi"/>
          <w:spacing w:val="-18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sz w:val="26"/>
          <w:szCs w:val="26"/>
        </w:rPr>
        <w:t xml:space="preserve">objetivo de desarrollo sostenible número 10 de las </w:t>
      </w:r>
      <w:r w:rsidR="007B62D0">
        <w:rPr>
          <w:rFonts w:asciiTheme="minorHAnsi" w:hAnsiTheme="minorHAnsi" w:cstheme="minorHAnsi"/>
          <w:sz w:val="26"/>
          <w:szCs w:val="26"/>
        </w:rPr>
        <w:t>N</w:t>
      </w:r>
      <w:r w:rsidRPr="00A019B8">
        <w:rPr>
          <w:rFonts w:asciiTheme="minorHAnsi" w:hAnsiTheme="minorHAnsi" w:cstheme="minorHAnsi"/>
          <w:sz w:val="26"/>
          <w:szCs w:val="26"/>
        </w:rPr>
        <w:t xml:space="preserve">aciones </w:t>
      </w:r>
      <w:r w:rsidR="007B62D0">
        <w:rPr>
          <w:rFonts w:asciiTheme="minorHAnsi" w:hAnsiTheme="minorHAnsi" w:cstheme="minorHAnsi"/>
          <w:sz w:val="26"/>
          <w:szCs w:val="26"/>
        </w:rPr>
        <w:t>U</w:t>
      </w:r>
      <w:r w:rsidRPr="00A019B8">
        <w:rPr>
          <w:rFonts w:asciiTheme="minorHAnsi" w:hAnsiTheme="minorHAnsi" w:cstheme="minorHAnsi"/>
          <w:sz w:val="26"/>
          <w:szCs w:val="26"/>
        </w:rPr>
        <w:t>nidas, promoviendo que hasta</w:t>
      </w:r>
      <w:r w:rsidRPr="00A019B8">
        <w:rPr>
          <w:rFonts w:asciiTheme="minorHAnsi" w:hAnsiTheme="minorHAnsi" w:cstheme="minorHAnsi"/>
          <w:spacing w:val="-12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sz w:val="26"/>
          <w:szCs w:val="26"/>
        </w:rPr>
        <w:t>el</w:t>
      </w:r>
      <w:r w:rsidRPr="00A019B8">
        <w:rPr>
          <w:rFonts w:asciiTheme="minorHAnsi" w:hAnsiTheme="minorHAnsi" w:cstheme="minorHAnsi"/>
          <w:spacing w:val="-7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b/>
          <w:sz w:val="26"/>
          <w:szCs w:val="26"/>
        </w:rPr>
        <w:t>año 2030</w:t>
      </w:r>
      <w:r w:rsidRPr="00A019B8">
        <w:rPr>
          <w:rFonts w:asciiTheme="minorHAnsi" w:hAnsiTheme="minorHAnsi" w:cstheme="minorHAnsi"/>
          <w:sz w:val="26"/>
          <w:szCs w:val="26"/>
        </w:rPr>
        <w:t>, como meta, se</w:t>
      </w:r>
      <w:r w:rsidRPr="00A019B8">
        <w:rPr>
          <w:rFonts w:asciiTheme="minorHAnsi" w:hAnsiTheme="minorHAnsi" w:cstheme="minorHAnsi"/>
          <w:spacing w:val="40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sz w:val="26"/>
          <w:szCs w:val="26"/>
        </w:rPr>
        <w:t>empodere la</w:t>
      </w:r>
      <w:r w:rsidRPr="00A019B8">
        <w:rPr>
          <w:rFonts w:asciiTheme="minorHAnsi" w:hAnsiTheme="minorHAnsi" w:cstheme="minorHAnsi"/>
          <w:spacing w:val="-3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sz w:val="26"/>
          <w:szCs w:val="26"/>
        </w:rPr>
        <w:t>inclusión social, económica</w:t>
      </w:r>
      <w:r w:rsidRPr="00A019B8">
        <w:rPr>
          <w:rFonts w:asciiTheme="minorHAnsi" w:hAnsiTheme="minorHAnsi" w:cstheme="minorHAnsi"/>
          <w:spacing w:val="-9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sz w:val="26"/>
          <w:szCs w:val="26"/>
        </w:rPr>
        <w:t>y política de todos, independientemente de su edad, sexo, discapacidad, raza, etnia, origen, religión o condición económica</w:t>
      </w:r>
      <w:r w:rsidRPr="00A019B8">
        <w:rPr>
          <w:rFonts w:asciiTheme="minorHAnsi" w:hAnsiTheme="minorHAnsi" w:cstheme="minorHAnsi"/>
          <w:spacing w:val="-20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sz w:val="26"/>
          <w:szCs w:val="26"/>
        </w:rPr>
        <w:t>o</w:t>
      </w:r>
      <w:r w:rsidRPr="00A019B8">
        <w:rPr>
          <w:rFonts w:asciiTheme="minorHAnsi" w:hAnsiTheme="minorHAnsi" w:cstheme="minorHAnsi"/>
          <w:spacing w:val="-7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sz w:val="26"/>
          <w:szCs w:val="26"/>
        </w:rPr>
        <w:t>de</w:t>
      </w:r>
      <w:r w:rsidRPr="00A019B8">
        <w:rPr>
          <w:rFonts w:asciiTheme="minorHAnsi" w:hAnsiTheme="minorHAnsi" w:cstheme="minorHAnsi"/>
          <w:spacing w:val="-7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sz w:val="26"/>
          <w:szCs w:val="26"/>
        </w:rPr>
        <w:t>otro</w:t>
      </w:r>
      <w:r w:rsidRPr="00A019B8">
        <w:rPr>
          <w:rFonts w:asciiTheme="minorHAnsi" w:hAnsiTheme="minorHAnsi" w:cstheme="minorHAnsi"/>
          <w:spacing w:val="-11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sz w:val="26"/>
          <w:szCs w:val="26"/>
        </w:rPr>
        <w:t>tipo,</w:t>
      </w:r>
      <w:r w:rsidRPr="00A019B8">
        <w:rPr>
          <w:rFonts w:asciiTheme="minorHAnsi" w:hAnsiTheme="minorHAnsi" w:cstheme="minorHAnsi"/>
          <w:spacing w:val="-7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sz w:val="26"/>
          <w:szCs w:val="26"/>
        </w:rPr>
        <w:t>garantizando</w:t>
      </w:r>
      <w:r w:rsidRPr="00A019B8">
        <w:rPr>
          <w:rFonts w:asciiTheme="minorHAnsi" w:hAnsiTheme="minorHAnsi" w:cstheme="minorHAnsi"/>
          <w:spacing w:val="-7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sz w:val="26"/>
          <w:szCs w:val="26"/>
        </w:rPr>
        <w:t>la</w:t>
      </w:r>
      <w:r w:rsidRPr="00A019B8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sz w:val="26"/>
          <w:szCs w:val="26"/>
        </w:rPr>
        <w:t>igualdad</w:t>
      </w:r>
      <w:r w:rsidRPr="00A019B8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sz w:val="26"/>
          <w:szCs w:val="26"/>
        </w:rPr>
        <w:t>de oportunidades y reduciendo desigualdades, incluso eliminando leyes, políticas y prácticas discriminatorias, promoviendo legislaciones, políticas y acciones adecuadas, y muy particularmente, reduciendo las brechas en los ingresos económicos de la población, a través del acceso a un trabajo justo, como el ejercicio de un derecho</w:t>
      </w:r>
      <w:r w:rsidRPr="00A019B8">
        <w:rPr>
          <w:rFonts w:asciiTheme="minorHAnsi" w:hAnsiTheme="minorHAnsi" w:cstheme="minorHAnsi"/>
          <w:spacing w:val="-9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sz w:val="26"/>
          <w:szCs w:val="26"/>
        </w:rPr>
        <w:t>humano,</w:t>
      </w:r>
      <w:r w:rsidRPr="00A019B8">
        <w:rPr>
          <w:rFonts w:asciiTheme="minorHAnsi" w:hAnsiTheme="minorHAnsi" w:cstheme="minorHAnsi"/>
          <w:spacing w:val="-10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sz w:val="26"/>
          <w:szCs w:val="26"/>
        </w:rPr>
        <w:t>base</w:t>
      </w:r>
      <w:r w:rsidRPr="00A019B8">
        <w:rPr>
          <w:rFonts w:asciiTheme="minorHAnsi" w:hAnsiTheme="minorHAnsi" w:cstheme="minorHAnsi"/>
          <w:spacing w:val="-9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sz w:val="26"/>
          <w:szCs w:val="26"/>
        </w:rPr>
        <w:t>de</w:t>
      </w:r>
      <w:r w:rsidRPr="00A019B8">
        <w:rPr>
          <w:rFonts w:asciiTheme="minorHAnsi" w:hAnsiTheme="minorHAnsi" w:cstheme="minorHAnsi"/>
          <w:spacing w:val="-9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sz w:val="26"/>
          <w:szCs w:val="26"/>
        </w:rPr>
        <w:t>la</w:t>
      </w:r>
      <w:r w:rsidRPr="00A019B8">
        <w:rPr>
          <w:rFonts w:asciiTheme="minorHAnsi" w:hAnsiTheme="minorHAnsi" w:cstheme="minorHAnsi"/>
          <w:spacing w:val="-9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sz w:val="26"/>
          <w:szCs w:val="26"/>
        </w:rPr>
        <w:t>economía</w:t>
      </w:r>
      <w:r w:rsidRPr="00A019B8">
        <w:rPr>
          <w:rFonts w:asciiTheme="minorHAnsi" w:hAnsiTheme="minorHAnsi" w:cstheme="minorHAnsi"/>
          <w:spacing w:val="-9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sz w:val="26"/>
          <w:szCs w:val="26"/>
        </w:rPr>
        <w:t>nacional</w:t>
      </w:r>
      <w:r w:rsidRPr="00A019B8">
        <w:rPr>
          <w:rFonts w:asciiTheme="minorHAnsi" w:hAnsiTheme="minorHAnsi" w:cstheme="minorHAnsi"/>
          <w:spacing w:val="-10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sz w:val="26"/>
          <w:szCs w:val="26"/>
        </w:rPr>
        <w:t>y</w:t>
      </w:r>
      <w:r w:rsidRPr="00A019B8">
        <w:rPr>
          <w:rFonts w:asciiTheme="minorHAnsi" w:hAnsiTheme="minorHAnsi" w:cstheme="minorHAnsi"/>
          <w:spacing w:val="-9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sz w:val="26"/>
          <w:szCs w:val="26"/>
        </w:rPr>
        <w:t>medio idóneo para tener una vida digna.</w:t>
      </w:r>
    </w:p>
    <w:p w:rsidR="00A019B8" w:rsidRPr="00A019B8" w:rsidRDefault="00A019B8" w:rsidP="00A019B8">
      <w:pPr>
        <w:pStyle w:val="Textoindependiente"/>
        <w:spacing w:before="318"/>
        <w:ind w:right="259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C</w:t>
      </w:r>
      <w:r w:rsidRPr="00A019B8">
        <w:rPr>
          <w:rFonts w:asciiTheme="minorHAnsi" w:hAnsiTheme="minorHAnsi" w:cstheme="minorHAnsi"/>
          <w:sz w:val="26"/>
          <w:szCs w:val="26"/>
        </w:rPr>
        <w:t xml:space="preserve">omo usted muy bien manifiesta en el prefacio de su informe, la </w:t>
      </w:r>
      <w:r w:rsidRPr="00A019B8">
        <w:rPr>
          <w:rFonts w:asciiTheme="minorHAnsi" w:hAnsiTheme="minorHAnsi" w:cstheme="minorHAnsi"/>
          <w:b/>
          <w:sz w:val="26"/>
          <w:szCs w:val="26"/>
        </w:rPr>
        <w:t xml:space="preserve">justicia social </w:t>
      </w:r>
      <w:r w:rsidRPr="00A019B8">
        <w:rPr>
          <w:rFonts w:asciiTheme="minorHAnsi" w:hAnsiTheme="minorHAnsi" w:cstheme="minorHAnsi"/>
          <w:sz w:val="26"/>
          <w:szCs w:val="26"/>
        </w:rPr>
        <w:t xml:space="preserve">es una responsabilidad colectiva y una condición indispensable para una paz </w:t>
      </w:r>
      <w:r w:rsidRPr="00A019B8">
        <w:rPr>
          <w:rFonts w:asciiTheme="minorHAnsi" w:hAnsiTheme="minorHAnsi" w:cstheme="minorHAnsi"/>
          <w:spacing w:val="-2"/>
          <w:sz w:val="26"/>
          <w:szCs w:val="26"/>
        </w:rPr>
        <w:t>duradera.</w:t>
      </w:r>
    </w:p>
    <w:p w:rsidR="00A019B8" w:rsidRDefault="00A019B8" w:rsidP="00A019B8">
      <w:pPr>
        <w:pStyle w:val="Textoindependiente"/>
        <w:spacing w:before="3"/>
        <w:ind w:left="0"/>
        <w:jc w:val="left"/>
      </w:pPr>
    </w:p>
    <w:p w:rsidR="00A019B8" w:rsidRPr="00A019B8" w:rsidRDefault="00A019B8" w:rsidP="00A019B8">
      <w:pPr>
        <w:pStyle w:val="Textoindependiente"/>
        <w:spacing w:before="77"/>
        <w:ind w:right="26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E</w:t>
      </w:r>
      <w:r w:rsidRPr="00A019B8">
        <w:rPr>
          <w:rFonts w:asciiTheme="minorHAnsi" w:hAnsiTheme="minorHAnsi" w:cstheme="minorHAnsi"/>
          <w:sz w:val="26"/>
          <w:szCs w:val="26"/>
        </w:rPr>
        <w:t xml:space="preserve">s muy importante la identificación que usted realiza, señor </w:t>
      </w:r>
      <w:r>
        <w:rPr>
          <w:rFonts w:asciiTheme="minorHAnsi" w:hAnsiTheme="minorHAnsi" w:cstheme="minorHAnsi"/>
          <w:sz w:val="26"/>
          <w:szCs w:val="26"/>
        </w:rPr>
        <w:t>D</w:t>
      </w:r>
      <w:r w:rsidRPr="00A019B8">
        <w:rPr>
          <w:rFonts w:asciiTheme="minorHAnsi" w:hAnsiTheme="minorHAnsi" w:cstheme="minorHAnsi"/>
          <w:sz w:val="26"/>
          <w:szCs w:val="26"/>
        </w:rPr>
        <w:t xml:space="preserve">irector </w:t>
      </w:r>
      <w:r>
        <w:rPr>
          <w:rFonts w:asciiTheme="minorHAnsi" w:hAnsiTheme="minorHAnsi" w:cstheme="minorHAnsi"/>
          <w:sz w:val="26"/>
          <w:szCs w:val="26"/>
        </w:rPr>
        <w:t>G</w:t>
      </w:r>
      <w:r w:rsidRPr="00A019B8">
        <w:rPr>
          <w:rFonts w:asciiTheme="minorHAnsi" w:hAnsiTheme="minorHAnsi" w:cstheme="minorHAnsi"/>
          <w:sz w:val="26"/>
          <w:szCs w:val="26"/>
        </w:rPr>
        <w:t xml:space="preserve">eneral, como un factor central del debilitamiento del nexo entre crecimiento y empleo, a la alta incidencia de la informalidad en </w:t>
      </w:r>
      <w:r w:rsidR="007B62D0">
        <w:rPr>
          <w:rFonts w:asciiTheme="minorHAnsi" w:hAnsiTheme="minorHAnsi" w:cstheme="minorHAnsi"/>
          <w:sz w:val="26"/>
          <w:szCs w:val="26"/>
        </w:rPr>
        <w:t>A</w:t>
      </w:r>
      <w:r w:rsidRPr="00A019B8">
        <w:rPr>
          <w:rFonts w:asciiTheme="minorHAnsi" w:hAnsiTheme="minorHAnsi" w:cstheme="minorHAnsi"/>
          <w:sz w:val="26"/>
          <w:szCs w:val="26"/>
        </w:rPr>
        <w:t xml:space="preserve">mérica </w:t>
      </w:r>
      <w:r w:rsidR="007B62D0">
        <w:rPr>
          <w:rFonts w:asciiTheme="minorHAnsi" w:hAnsiTheme="minorHAnsi" w:cstheme="minorHAnsi"/>
          <w:sz w:val="26"/>
          <w:szCs w:val="26"/>
        </w:rPr>
        <w:t>L</w:t>
      </w:r>
      <w:r w:rsidRPr="00A019B8">
        <w:rPr>
          <w:rFonts w:asciiTheme="minorHAnsi" w:hAnsiTheme="minorHAnsi" w:cstheme="minorHAnsi"/>
          <w:sz w:val="26"/>
          <w:szCs w:val="26"/>
        </w:rPr>
        <w:t xml:space="preserve">atina y el </w:t>
      </w:r>
      <w:r w:rsidR="007B62D0">
        <w:rPr>
          <w:rFonts w:asciiTheme="minorHAnsi" w:hAnsiTheme="minorHAnsi" w:cstheme="minorHAnsi"/>
          <w:sz w:val="26"/>
          <w:szCs w:val="26"/>
        </w:rPr>
        <w:t>C</w:t>
      </w:r>
      <w:r w:rsidRPr="00A019B8">
        <w:rPr>
          <w:rFonts w:asciiTheme="minorHAnsi" w:hAnsiTheme="minorHAnsi" w:cstheme="minorHAnsi"/>
          <w:sz w:val="26"/>
          <w:szCs w:val="26"/>
        </w:rPr>
        <w:t xml:space="preserve">aribe, cuya tasa el año anterior, se estimó en 47.6%, destacando la importancia y la necesidad de la ejecución de la estrategia de formalización para </w:t>
      </w:r>
      <w:r w:rsidR="007B62D0">
        <w:rPr>
          <w:rFonts w:asciiTheme="minorHAnsi" w:hAnsiTheme="minorHAnsi" w:cstheme="minorHAnsi"/>
          <w:sz w:val="26"/>
          <w:szCs w:val="26"/>
        </w:rPr>
        <w:t>A</w:t>
      </w:r>
      <w:r w:rsidRPr="00A019B8">
        <w:rPr>
          <w:rFonts w:asciiTheme="minorHAnsi" w:hAnsiTheme="minorHAnsi" w:cstheme="minorHAnsi"/>
          <w:sz w:val="26"/>
          <w:szCs w:val="26"/>
        </w:rPr>
        <w:t>mérica</w:t>
      </w:r>
      <w:r w:rsidRPr="00A019B8">
        <w:rPr>
          <w:rFonts w:asciiTheme="minorHAnsi" w:hAnsiTheme="minorHAnsi" w:cstheme="minorHAnsi"/>
          <w:spacing w:val="-15"/>
          <w:sz w:val="26"/>
          <w:szCs w:val="26"/>
        </w:rPr>
        <w:t xml:space="preserve"> </w:t>
      </w:r>
      <w:r w:rsidR="007B62D0">
        <w:rPr>
          <w:rFonts w:asciiTheme="minorHAnsi" w:hAnsiTheme="minorHAnsi" w:cstheme="minorHAnsi"/>
          <w:sz w:val="26"/>
          <w:szCs w:val="26"/>
        </w:rPr>
        <w:t>L</w:t>
      </w:r>
      <w:r w:rsidRPr="00A019B8">
        <w:rPr>
          <w:rFonts w:asciiTheme="minorHAnsi" w:hAnsiTheme="minorHAnsi" w:cstheme="minorHAnsi"/>
          <w:sz w:val="26"/>
          <w:szCs w:val="26"/>
        </w:rPr>
        <w:t>atina</w:t>
      </w:r>
      <w:r w:rsidRPr="00A019B8">
        <w:rPr>
          <w:rFonts w:asciiTheme="minorHAnsi" w:hAnsiTheme="minorHAnsi" w:cstheme="minorHAnsi"/>
          <w:spacing w:val="-15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sz w:val="26"/>
          <w:szCs w:val="26"/>
        </w:rPr>
        <w:t>y</w:t>
      </w:r>
      <w:r w:rsidRPr="00A019B8">
        <w:rPr>
          <w:rFonts w:asciiTheme="minorHAnsi" w:hAnsiTheme="minorHAnsi" w:cstheme="minorHAnsi"/>
          <w:spacing w:val="-15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sz w:val="26"/>
          <w:szCs w:val="26"/>
        </w:rPr>
        <w:t>el</w:t>
      </w:r>
      <w:r w:rsidRPr="00A019B8">
        <w:rPr>
          <w:rFonts w:asciiTheme="minorHAnsi" w:hAnsiTheme="minorHAnsi" w:cstheme="minorHAnsi"/>
          <w:spacing w:val="-15"/>
          <w:sz w:val="26"/>
          <w:szCs w:val="26"/>
        </w:rPr>
        <w:t xml:space="preserve"> </w:t>
      </w:r>
      <w:r w:rsidR="007B62D0">
        <w:rPr>
          <w:rFonts w:asciiTheme="minorHAnsi" w:hAnsiTheme="minorHAnsi" w:cstheme="minorHAnsi"/>
          <w:spacing w:val="-15"/>
          <w:sz w:val="26"/>
          <w:szCs w:val="26"/>
        </w:rPr>
        <w:t>C</w:t>
      </w:r>
      <w:r w:rsidRPr="00A019B8">
        <w:rPr>
          <w:rFonts w:asciiTheme="minorHAnsi" w:hAnsiTheme="minorHAnsi" w:cstheme="minorHAnsi"/>
          <w:sz w:val="26"/>
          <w:szCs w:val="26"/>
        </w:rPr>
        <w:t>aribe</w:t>
      </w:r>
      <w:r w:rsidRPr="00A019B8">
        <w:rPr>
          <w:rFonts w:asciiTheme="minorHAnsi" w:hAnsiTheme="minorHAnsi" w:cstheme="minorHAnsi"/>
          <w:spacing w:val="-15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sz w:val="26"/>
          <w:szCs w:val="26"/>
        </w:rPr>
        <w:t>(2024-2030)</w:t>
      </w:r>
      <w:r w:rsidRPr="00A019B8">
        <w:rPr>
          <w:rFonts w:asciiTheme="minorHAnsi" w:hAnsiTheme="minorHAnsi" w:cstheme="minorHAnsi"/>
          <w:spacing w:val="-15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sz w:val="26"/>
          <w:szCs w:val="26"/>
        </w:rPr>
        <w:t>FORLAC</w:t>
      </w:r>
      <w:r w:rsidRPr="00A019B8">
        <w:rPr>
          <w:rFonts w:asciiTheme="minorHAnsi" w:hAnsiTheme="minorHAnsi" w:cstheme="minorHAnsi"/>
          <w:spacing w:val="-15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sz w:val="26"/>
          <w:szCs w:val="26"/>
        </w:rPr>
        <w:t>2.0</w:t>
      </w:r>
      <w:r w:rsidRPr="00A019B8">
        <w:rPr>
          <w:rFonts w:asciiTheme="minorHAnsi" w:hAnsiTheme="minorHAnsi" w:cstheme="minorHAnsi"/>
          <w:spacing w:val="-15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sz w:val="26"/>
          <w:szCs w:val="26"/>
        </w:rPr>
        <w:t>de</w:t>
      </w:r>
      <w:r w:rsidRPr="00A019B8">
        <w:rPr>
          <w:rFonts w:asciiTheme="minorHAnsi" w:hAnsiTheme="minorHAnsi" w:cstheme="minorHAnsi"/>
          <w:spacing w:val="-15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sz w:val="26"/>
          <w:szCs w:val="26"/>
        </w:rPr>
        <w:t>la</w:t>
      </w:r>
      <w:r w:rsidRPr="00A019B8">
        <w:rPr>
          <w:rFonts w:asciiTheme="minorHAnsi" w:hAnsiTheme="minorHAnsi" w:cstheme="minorHAnsi"/>
          <w:spacing w:val="-15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spacing w:val="-4"/>
          <w:sz w:val="26"/>
          <w:szCs w:val="26"/>
        </w:rPr>
        <w:t>OIT.</w:t>
      </w:r>
    </w:p>
    <w:p w:rsidR="00A019B8" w:rsidRPr="00A019B8" w:rsidRDefault="00A019B8" w:rsidP="00A019B8">
      <w:pPr>
        <w:pStyle w:val="Textoindependiente"/>
        <w:spacing w:before="321"/>
        <w:ind w:right="258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R</w:t>
      </w:r>
      <w:r w:rsidRPr="00A019B8">
        <w:rPr>
          <w:rFonts w:asciiTheme="minorHAnsi" w:hAnsiTheme="minorHAnsi" w:cstheme="minorHAnsi"/>
          <w:sz w:val="26"/>
          <w:szCs w:val="26"/>
        </w:rPr>
        <w:t>elevante</w:t>
      </w:r>
      <w:r w:rsidRPr="00A019B8">
        <w:rPr>
          <w:rFonts w:asciiTheme="minorHAnsi" w:hAnsiTheme="minorHAnsi" w:cstheme="minorHAnsi"/>
          <w:spacing w:val="-4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sz w:val="26"/>
          <w:szCs w:val="26"/>
        </w:rPr>
        <w:t>es</w:t>
      </w:r>
      <w:r w:rsidRPr="00A019B8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sz w:val="26"/>
          <w:szCs w:val="26"/>
        </w:rPr>
        <w:t>reconocer</w:t>
      </w:r>
      <w:r w:rsidRPr="00A019B8">
        <w:rPr>
          <w:rFonts w:asciiTheme="minorHAnsi" w:hAnsiTheme="minorHAnsi" w:cstheme="minorHAnsi"/>
          <w:spacing w:val="40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sz w:val="26"/>
          <w:szCs w:val="26"/>
        </w:rPr>
        <w:t>las</w:t>
      </w:r>
      <w:r w:rsidRPr="00A019B8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sz w:val="26"/>
          <w:szCs w:val="26"/>
        </w:rPr>
        <w:t>brechas</w:t>
      </w:r>
      <w:r w:rsidRPr="00A019B8">
        <w:rPr>
          <w:rFonts w:asciiTheme="minorHAnsi" w:hAnsiTheme="minorHAnsi" w:cstheme="minorHAnsi"/>
          <w:spacing w:val="40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sz w:val="26"/>
          <w:szCs w:val="26"/>
        </w:rPr>
        <w:t>de</w:t>
      </w:r>
      <w:r w:rsidRPr="00A019B8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sz w:val="26"/>
          <w:szCs w:val="26"/>
        </w:rPr>
        <w:t>género</w:t>
      </w:r>
      <w:r w:rsidRPr="00A019B8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sz w:val="26"/>
          <w:szCs w:val="26"/>
        </w:rPr>
        <w:t>en</w:t>
      </w:r>
      <w:r w:rsidRPr="00A019B8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sz w:val="26"/>
          <w:szCs w:val="26"/>
        </w:rPr>
        <w:t>el mercado laboral, que en el año 2024</w:t>
      </w:r>
      <w:r w:rsidRPr="00A019B8">
        <w:rPr>
          <w:rFonts w:asciiTheme="minorHAnsi" w:hAnsiTheme="minorHAnsi" w:cstheme="minorHAnsi"/>
          <w:spacing w:val="40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sz w:val="26"/>
          <w:szCs w:val="26"/>
        </w:rPr>
        <w:t>estableció que las</w:t>
      </w:r>
      <w:r w:rsidRPr="00A019B8">
        <w:rPr>
          <w:rFonts w:asciiTheme="minorHAnsi" w:hAnsiTheme="minorHAnsi" w:cstheme="minorHAnsi"/>
          <w:spacing w:val="-15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sz w:val="26"/>
          <w:szCs w:val="26"/>
        </w:rPr>
        <w:t>mujeres</w:t>
      </w:r>
      <w:r w:rsidRPr="00A019B8">
        <w:rPr>
          <w:rFonts w:asciiTheme="minorHAnsi" w:hAnsiTheme="minorHAnsi" w:cstheme="minorHAnsi"/>
          <w:spacing w:val="-15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sz w:val="26"/>
          <w:szCs w:val="26"/>
        </w:rPr>
        <w:t>percibían</w:t>
      </w:r>
      <w:r w:rsidRPr="00A019B8">
        <w:rPr>
          <w:rFonts w:asciiTheme="minorHAnsi" w:hAnsiTheme="minorHAnsi" w:cstheme="minorHAnsi"/>
          <w:spacing w:val="-15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sz w:val="26"/>
          <w:szCs w:val="26"/>
        </w:rPr>
        <w:t>en</w:t>
      </w:r>
      <w:r w:rsidRPr="00A019B8">
        <w:rPr>
          <w:rFonts w:asciiTheme="minorHAnsi" w:hAnsiTheme="minorHAnsi" w:cstheme="minorHAnsi"/>
          <w:spacing w:val="-15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sz w:val="26"/>
          <w:szCs w:val="26"/>
        </w:rPr>
        <w:t>promedio,</w:t>
      </w:r>
      <w:r w:rsidRPr="00A019B8">
        <w:rPr>
          <w:rFonts w:asciiTheme="minorHAnsi" w:hAnsiTheme="minorHAnsi" w:cstheme="minorHAnsi"/>
          <w:spacing w:val="-15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sz w:val="26"/>
          <w:szCs w:val="26"/>
        </w:rPr>
        <w:t>solo</w:t>
      </w:r>
      <w:r w:rsidRPr="00A019B8">
        <w:rPr>
          <w:rFonts w:asciiTheme="minorHAnsi" w:hAnsiTheme="minorHAnsi" w:cstheme="minorHAnsi"/>
          <w:spacing w:val="-15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sz w:val="26"/>
          <w:szCs w:val="26"/>
        </w:rPr>
        <w:t>el</w:t>
      </w:r>
      <w:r w:rsidRPr="00A019B8">
        <w:rPr>
          <w:rFonts w:asciiTheme="minorHAnsi" w:hAnsiTheme="minorHAnsi" w:cstheme="minorHAnsi"/>
          <w:spacing w:val="-15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sz w:val="26"/>
          <w:szCs w:val="26"/>
        </w:rPr>
        <w:t>60.5%</w:t>
      </w:r>
      <w:r w:rsidRPr="00A019B8">
        <w:rPr>
          <w:rFonts w:asciiTheme="minorHAnsi" w:hAnsiTheme="minorHAnsi" w:cstheme="minorHAnsi"/>
          <w:spacing w:val="-14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sz w:val="26"/>
          <w:szCs w:val="26"/>
        </w:rPr>
        <w:t>de</w:t>
      </w:r>
      <w:r w:rsidRPr="00A019B8">
        <w:rPr>
          <w:rFonts w:asciiTheme="minorHAnsi" w:hAnsiTheme="minorHAnsi" w:cstheme="minorHAnsi"/>
          <w:spacing w:val="-15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sz w:val="26"/>
          <w:szCs w:val="26"/>
        </w:rPr>
        <w:t>los ingresos laborales que recibían los hombres, es necesario</w:t>
      </w:r>
      <w:r w:rsidRPr="00A019B8">
        <w:rPr>
          <w:rFonts w:asciiTheme="minorHAnsi" w:hAnsiTheme="minorHAnsi" w:cstheme="minorHAnsi"/>
          <w:spacing w:val="-20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sz w:val="26"/>
          <w:szCs w:val="26"/>
        </w:rPr>
        <w:t>afrontarlo</w:t>
      </w:r>
      <w:r w:rsidRPr="00A019B8">
        <w:rPr>
          <w:rFonts w:asciiTheme="minorHAnsi" w:hAnsiTheme="minorHAnsi" w:cstheme="minorHAnsi"/>
          <w:spacing w:val="-19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sz w:val="26"/>
          <w:szCs w:val="26"/>
        </w:rPr>
        <w:lastRenderedPageBreak/>
        <w:t>como</w:t>
      </w:r>
      <w:r w:rsidRPr="00A019B8">
        <w:rPr>
          <w:rFonts w:asciiTheme="minorHAnsi" w:hAnsiTheme="minorHAnsi" w:cstheme="minorHAnsi"/>
          <w:spacing w:val="-20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sz w:val="26"/>
          <w:szCs w:val="26"/>
        </w:rPr>
        <w:t>hizo</w:t>
      </w:r>
      <w:r w:rsidRPr="00A019B8">
        <w:rPr>
          <w:rFonts w:asciiTheme="minorHAnsi" w:hAnsiTheme="minorHAnsi" w:cstheme="minorHAnsi"/>
          <w:spacing w:val="-19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sz w:val="26"/>
          <w:szCs w:val="26"/>
        </w:rPr>
        <w:t>mi</w:t>
      </w:r>
      <w:r w:rsidRPr="00A019B8">
        <w:rPr>
          <w:rFonts w:asciiTheme="minorHAnsi" w:hAnsiTheme="minorHAnsi" w:cstheme="minorHAnsi"/>
          <w:spacing w:val="-20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sz w:val="26"/>
          <w:szCs w:val="26"/>
        </w:rPr>
        <w:t>país</w:t>
      </w:r>
      <w:r w:rsidRPr="00A019B8">
        <w:rPr>
          <w:rFonts w:asciiTheme="minorHAnsi" w:hAnsiTheme="minorHAnsi" w:cstheme="minorHAnsi"/>
          <w:spacing w:val="-19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sz w:val="26"/>
          <w:szCs w:val="26"/>
        </w:rPr>
        <w:t>con</w:t>
      </w:r>
      <w:r w:rsidRPr="00A019B8">
        <w:rPr>
          <w:rFonts w:asciiTheme="minorHAnsi" w:hAnsiTheme="minorHAnsi" w:cstheme="minorHAnsi"/>
          <w:spacing w:val="-20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sz w:val="26"/>
          <w:szCs w:val="26"/>
        </w:rPr>
        <w:t>la</w:t>
      </w:r>
      <w:r w:rsidRPr="00A019B8">
        <w:rPr>
          <w:rFonts w:asciiTheme="minorHAnsi" w:hAnsiTheme="minorHAnsi" w:cstheme="minorHAnsi"/>
          <w:spacing w:val="-19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sz w:val="26"/>
          <w:szCs w:val="26"/>
        </w:rPr>
        <w:t>vigencia de</w:t>
      </w:r>
      <w:r w:rsidRPr="00A019B8">
        <w:rPr>
          <w:rFonts w:asciiTheme="minorHAnsi" w:hAnsiTheme="minorHAnsi" w:cstheme="minorHAnsi"/>
          <w:spacing w:val="-12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sz w:val="26"/>
          <w:szCs w:val="26"/>
        </w:rPr>
        <w:t>la</w:t>
      </w:r>
      <w:r w:rsidRPr="00A019B8">
        <w:rPr>
          <w:rFonts w:asciiTheme="minorHAnsi" w:hAnsiTheme="minorHAnsi" w:cstheme="minorHAnsi"/>
          <w:spacing w:val="-12"/>
          <w:sz w:val="26"/>
          <w:szCs w:val="26"/>
        </w:rPr>
        <w:t xml:space="preserve"> </w:t>
      </w:r>
      <w:r>
        <w:rPr>
          <w:rFonts w:asciiTheme="minorHAnsi" w:hAnsiTheme="minorHAnsi" w:cstheme="minorHAnsi"/>
          <w:b/>
          <w:sz w:val="26"/>
          <w:szCs w:val="26"/>
        </w:rPr>
        <w:t>L</w:t>
      </w:r>
      <w:r w:rsidRPr="00A019B8">
        <w:rPr>
          <w:rFonts w:asciiTheme="minorHAnsi" w:hAnsiTheme="minorHAnsi" w:cstheme="minorHAnsi"/>
          <w:b/>
          <w:sz w:val="26"/>
          <w:szCs w:val="26"/>
        </w:rPr>
        <w:t>ey</w:t>
      </w:r>
      <w:r w:rsidRPr="00A019B8">
        <w:rPr>
          <w:rFonts w:asciiTheme="minorHAnsi" w:hAnsiTheme="minorHAnsi" w:cstheme="minorHAnsi"/>
          <w:b/>
          <w:spacing w:val="-11"/>
          <w:sz w:val="26"/>
          <w:szCs w:val="26"/>
        </w:rPr>
        <w:t xml:space="preserve"> </w:t>
      </w:r>
      <w:r>
        <w:rPr>
          <w:rFonts w:asciiTheme="minorHAnsi" w:hAnsiTheme="minorHAnsi" w:cstheme="minorHAnsi"/>
          <w:b/>
          <w:spacing w:val="-11"/>
          <w:sz w:val="26"/>
          <w:szCs w:val="26"/>
        </w:rPr>
        <w:t>O</w:t>
      </w:r>
      <w:r w:rsidRPr="00A019B8">
        <w:rPr>
          <w:rFonts w:asciiTheme="minorHAnsi" w:hAnsiTheme="minorHAnsi" w:cstheme="minorHAnsi"/>
          <w:b/>
          <w:sz w:val="26"/>
          <w:szCs w:val="26"/>
        </w:rPr>
        <w:t>rgánica</w:t>
      </w:r>
      <w:r w:rsidRPr="00A019B8">
        <w:rPr>
          <w:rFonts w:asciiTheme="minorHAnsi" w:hAnsiTheme="minorHAnsi" w:cstheme="minorHAnsi"/>
          <w:b/>
          <w:spacing w:val="-12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b/>
          <w:sz w:val="26"/>
          <w:szCs w:val="26"/>
        </w:rPr>
        <w:t>para</w:t>
      </w:r>
      <w:r w:rsidRPr="00A019B8">
        <w:rPr>
          <w:rFonts w:asciiTheme="minorHAnsi" w:hAnsiTheme="minorHAnsi" w:cstheme="minorHAnsi"/>
          <w:b/>
          <w:spacing w:val="-11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b/>
          <w:sz w:val="26"/>
          <w:szCs w:val="26"/>
        </w:rPr>
        <w:t>impulsar</w:t>
      </w:r>
      <w:r w:rsidRPr="00A019B8">
        <w:rPr>
          <w:rFonts w:asciiTheme="minorHAnsi" w:hAnsiTheme="minorHAnsi" w:cstheme="minorHAnsi"/>
          <w:b/>
          <w:spacing w:val="-12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b/>
          <w:sz w:val="26"/>
          <w:szCs w:val="26"/>
        </w:rPr>
        <w:t>la</w:t>
      </w:r>
      <w:r w:rsidRPr="00A019B8">
        <w:rPr>
          <w:rFonts w:asciiTheme="minorHAnsi" w:hAnsiTheme="minorHAnsi" w:cstheme="minorHAnsi"/>
          <w:b/>
          <w:spacing w:val="-12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b/>
          <w:sz w:val="26"/>
          <w:szCs w:val="26"/>
        </w:rPr>
        <w:t>economía</w:t>
      </w:r>
      <w:r w:rsidRPr="00A019B8">
        <w:rPr>
          <w:rFonts w:asciiTheme="minorHAnsi" w:hAnsiTheme="minorHAnsi" w:cstheme="minorHAnsi"/>
          <w:b/>
          <w:spacing w:val="-11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b/>
          <w:spacing w:val="-2"/>
          <w:sz w:val="26"/>
          <w:szCs w:val="26"/>
        </w:rPr>
        <w:t>violeta</w:t>
      </w:r>
      <w:r w:rsidRPr="00A019B8">
        <w:rPr>
          <w:rFonts w:asciiTheme="minorHAnsi" w:hAnsiTheme="minorHAnsi" w:cstheme="minorHAnsi"/>
          <w:spacing w:val="-2"/>
          <w:sz w:val="26"/>
          <w:szCs w:val="26"/>
        </w:rPr>
        <w:t>.</w:t>
      </w:r>
    </w:p>
    <w:p w:rsidR="00A019B8" w:rsidRPr="00A019B8" w:rsidRDefault="00A019B8" w:rsidP="00A019B8">
      <w:pPr>
        <w:pStyle w:val="Textoindependiente"/>
        <w:spacing w:before="2"/>
        <w:ind w:left="0"/>
        <w:jc w:val="left"/>
        <w:rPr>
          <w:rFonts w:asciiTheme="minorHAnsi" w:hAnsiTheme="minorHAnsi" w:cstheme="minorHAnsi"/>
          <w:sz w:val="26"/>
          <w:szCs w:val="26"/>
        </w:rPr>
      </w:pPr>
    </w:p>
    <w:p w:rsidR="00A019B8" w:rsidRPr="00A019B8" w:rsidRDefault="00A019B8" w:rsidP="00A019B8">
      <w:pPr>
        <w:pStyle w:val="Textoindependiente"/>
        <w:ind w:right="246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E</w:t>
      </w:r>
      <w:r w:rsidRPr="00A019B8">
        <w:rPr>
          <w:rFonts w:asciiTheme="minorHAnsi" w:hAnsiTheme="minorHAnsi" w:cstheme="minorHAnsi"/>
          <w:sz w:val="26"/>
          <w:szCs w:val="26"/>
        </w:rPr>
        <w:t xml:space="preserve">s significativo destacar en su informe, el reconocimiento de los déficits existentes en la región, del trabajo decente para las personas </w:t>
      </w:r>
      <w:r w:rsidRPr="00A019B8">
        <w:rPr>
          <w:rFonts w:asciiTheme="minorHAnsi" w:hAnsiTheme="minorHAnsi" w:cstheme="minorHAnsi"/>
          <w:spacing w:val="-2"/>
          <w:sz w:val="26"/>
          <w:szCs w:val="26"/>
        </w:rPr>
        <w:t>jóvenes</w:t>
      </w:r>
      <w:r w:rsidRPr="00A019B8">
        <w:rPr>
          <w:rFonts w:asciiTheme="minorHAnsi" w:hAnsiTheme="minorHAnsi" w:cstheme="minorHAnsi"/>
          <w:spacing w:val="-18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spacing w:val="-2"/>
          <w:sz w:val="26"/>
          <w:szCs w:val="26"/>
        </w:rPr>
        <w:t>en</w:t>
      </w:r>
      <w:r w:rsidRPr="00A019B8">
        <w:rPr>
          <w:rFonts w:asciiTheme="minorHAnsi" w:hAnsiTheme="minorHAnsi" w:cstheme="minorHAnsi"/>
          <w:spacing w:val="-11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spacing w:val="-2"/>
          <w:sz w:val="26"/>
          <w:szCs w:val="26"/>
        </w:rPr>
        <w:t>edades</w:t>
      </w:r>
      <w:r w:rsidRPr="00A019B8">
        <w:rPr>
          <w:rFonts w:asciiTheme="minorHAnsi" w:hAnsiTheme="minorHAnsi" w:cstheme="minorHAnsi"/>
          <w:spacing w:val="-11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spacing w:val="-2"/>
          <w:sz w:val="26"/>
          <w:szCs w:val="26"/>
        </w:rPr>
        <w:t>comprendidas</w:t>
      </w:r>
      <w:r w:rsidRPr="00A019B8">
        <w:rPr>
          <w:rFonts w:asciiTheme="minorHAnsi" w:hAnsiTheme="minorHAnsi" w:cstheme="minorHAnsi"/>
          <w:spacing w:val="-11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spacing w:val="-2"/>
          <w:sz w:val="26"/>
          <w:szCs w:val="26"/>
        </w:rPr>
        <w:t>entre</w:t>
      </w:r>
      <w:r w:rsidRPr="00A019B8">
        <w:rPr>
          <w:rFonts w:asciiTheme="minorHAnsi" w:hAnsiTheme="minorHAnsi" w:cstheme="minorHAnsi"/>
          <w:spacing w:val="-11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spacing w:val="-2"/>
          <w:sz w:val="26"/>
          <w:szCs w:val="26"/>
        </w:rPr>
        <w:t>los</w:t>
      </w:r>
      <w:r w:rsidRPr="00A019B8">
        <w:rPr>
          <w:rFonts w:asciiTheme="minorHAnsi" w:hAnsiTheme="minorHAnsi" w:cstheme="minorHAnsi"/>
          <w:spacing w:val="-11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spacing w:val="-2"/>
          <w:sz w:val="26"/>
          <w:szCs w:val="26"/>
        </w:rPr>
        <w:t>15</w:t>
      </w:r>
      <w:r w:rsidRPr="00A019B8">
        <w:rPr>
          <w:rFonts w:asciiTheme="minorHAnsi" w:hAnsiTheme="minorHAnsi" w:cstheme="minorHAnsi"/>
          <w:spacing w:val="-16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spacing w:val="-2"/>
          <w:sz w:val="26"/>
          <w:szCs w:val="26"/>
        </w:rPr>
        <w:t>y</w:t>
      </w:r>
      <w:r w:rsidRPr="00A019B8">
        <w:rPr>
          <w:rFonts w:asciiTheme="minorHAnsi" w:hAnsiTheme="minorHAnsi" w:cstheme="minorHAnsi"/>
          <w:spacing w:val="-17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spacing w:val="-2"/>
          <w:sz w:val="26"/>
          <w:szCs w:val="26"/>
        </w:rPr>
        <w:t>24</w:t>
      </w:r>
      <w:r w:rsidRPr="00A019B8">
        <w:rPr>
          <w:rFonts w:asciiTheme="minorHAnsi" w:hAnsiTheme="minorHAnsi" w:cstheme="minorHAnsi"/>
          <w:spacing w:val="-18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spacing w:val="-2"/>
          <w:sz w:val="26"/>
          <w:szCs w:val="26"/>
        </w:rPr>
        <w:t xml:space="preserve">años, </w:t>
      </w:r>
      <w:r w:rsidRPr="00A019B8">
        <w:rPr>
          <w:rFonts w:asciiTheme="minorHAnsi" w:hAnsiTheme="minorHAnsi" w:cstheme="minorHAnsi"/>
          <w:sz w:val="26"/>
          <w:szCs w:val="26"/>
        </w:rPr>
        <w:t xml:space="preserve">que nuestro </w:t>
      </w:r>
      <w:r>
        <w:rPr>
          <w:rFonts w:asciiTheme="minorHAnsi" w:hAnsiTheme="minorHAnsi" w:cstheme="minorHAnsi"/>
          <w:sz w:val="26"/>
          <w:szCs w:val="26"/>
        </w:rPr>
        <w:t>G</w:t>
      </w:r>
      <w:r w:rsidRPr="00A019B8">
        <w:rPr>
          <w:rFonts w:asciiTheme="minorHAnsi" w:hAnsiTheme="minorHAnsi" w:cstheme="minorHAnsi"/>
          <w:sz w:val="26"/>
          <w:szCs w:val="26"/>
        </w:rPr>
        <w:t xml:space="preserve">obierno </w:t>
      </w:r>
      <w:r>
        <w:rPr>
          <w:rFonts w:asciiTheme="minorHAnsi" w:hAnsiTheme="minorHAnsi" w:cstheme="minorHAnsi"/>
          <w:sz w:val="26"/>
          <w:szCs w:val="26"/>
        </w:rPr>
        <w:t>N</w:t>
      </w:r>
      <w:r w:rsidRPr="00A019B8">
        <w:rPr>
          <w:rFonts w:asciiTheme="minorHAnsi" w:hAnsiTheme="minorHAnsi" w:cstheme="minorHAnsi"/>
          <w:sz w:val="26"/>
          <w:szCs w:val="26"/>
        </w:rPr>
        <w:t>acional lo</w:t>
      </w:r>
      <w:r w:rsidRPr="00A019B8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sz w:val="26"/>
          <w:szCs w:val="26"/>
        </w:rPr>
        <w:t xml:space="preserve">asumió mediante la expedición de la </w:t>
      </w:r>
      <w:r>
        <w:rPr>
          <w:rFonts w:asciiTheme="minorHAnsi" w:hAnsiTheme="minorHAnsi" w:cstheme="minorHAnsi"/>
          <w:b/>
          <w:sz w:val="26"/>
          <w:szCs w:val="26"/>
        </w:rPr>
        <w:t>L</w:t>
      </w:r>
      <w:r w:rsidRPr="00A019B8">
        <w:rPr>
          <w:rFonts w:asciiTheme="minorHAnsi" w:hAnsiTheme="minorHAnsi" w:cstheme="minorHAnsi"/>
          <w:b/>
          <w:sz w:val="26"/>
          <w:szCs w:val="26"/>
        </w:rPr>
        <w:t xml:space="preserve">ey </w:t>
      </w:r>
      <w:r w:rsidRPr="00A019B8">
        <w:rPr>
          <w:rFonts w:asciiTheme="minorHAnsi" w:hAnsiTheme="minorHAnsi" w:cstheme="minorHAnsi"/>
          <w:b/>
          <w:color w:val="001D35"/>
          <w:sz w:val="26"/>
          <w:szCs w:val="26"/>
        </w:rPr>
        <w:t xml:space="preserve">de </w:t>
      </w:r>
      <w:r>
        <w:rPr>
          <w:rFonts w:asciiTheme="minorHAnsi" w:hAnsiTheme="minorHAnsi" w:cstheme="minorHAnsi"/>
          <w:b/>
          <w:color w:val="001D35"/>
          <w:sz w:val="26"/>
          <w:szCs w:val="26"/>
        </w:rPr>
        <w:t>e</w:t>
      </w:r>
      <w:r w:rsidRPr="00A019B8">
        <w:rPr>
          <w:rFonts w:asciiTheme="minorHAnsi" w:hAnsiTheme="minorHAnsi" w:cstheme="minorHAnsi"/>
          <w:b/>
          <w:color w:val="001D35"/>
          <w:sz w:val="26"/>
          <w:szCs w:val="26"/>
        </w:rPr>
        <w:t>ficiencia económica y generación de empleo,</w:t>
      </w:r>
      <w:r w:rsidRPr="00A019B8">
        <w:rPr>
          <w:rFonts w:asciiTheme="minorHAnsi" w:hAnsiTheme="minorHAnsi" w:cstheme="minorHAnsi"/>
          <w:b/>
          <w:color w:val="001D35"/>
          <w:spacing w:val="40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color w:val="001D35"/>
          <w:sz w:val="26"/>
          <w:szCs w:val="26"/>
        </w:rPr>
        <w:t>otorgando incentivos tributarios a las empresas con este objetivo.</w:t>
      </w:r>
    </w:p>
    <w:p w:rsidR="00A019B8" w:rsidRPr="00A019B8" w:rsidRDefault="00A019B8" w:rsidP="00A019B8">
      <w:pPr>
        <w:pStyle w:val="Textoindependiente"/>
        <w:spacing w:before="1"/>
        <w:ind w:left="0"/>
        <w:jc w:val="left"/>
        <w:rPr>
          <w:rFonts w:asciiTheme="minorHAnsi" w:hAnsiTheme="minorHAnsi" w:cstheme="minorHAnsi"/>
          <w:sz w:val="26"/>
          <w:szCs w:val="26"/>
        </w:rPr>
      </w:pPr>
    </w:p>
    <w:p w:rsidR="00A019B8" w:rsidRPr="00A019B8" w:rsidRDefault="00A019B8" w:rsidP="00A019B8">
      <w:pPr>
        <w:pStyle w:val="Textoindependiente"/>
        <w:spacing w:before="1"/>
        <w:ind w:right="246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color w:val="001D35"/>
          <w:sz w:val="26"/>
          <w:szCs w:val="26"/>
        </w:rPr>
        <w:t>F</w:t>
      </w:r>
      <w:r w:rsidRPr="00A019B8">
        <w:rPr>
          <w:rFonts w:asciiTheme="minorHAnsi" w:hAnsiTheme="minorHAnsi" w:cstheme="minorHAnsi"/>
          <w:color w:val="001D35"/>
          <w:sz w:val="26"/>
          <w:szCs w:val="26"/>
        </w:rPr>
        <w:t xml:space="preserve">inalizo mi intervención, agradeciéndole señor </w:t>
      </w:r>
      <w:r>
        <w:rPr>
          <w:rFonts w:asciiTheme="minorHAnsi" w:hAnsiTheme="minorHAnsi" w:cstheme="minorHAnsi"/>
          <w:color w:val="001D35"/>
          <w:sz w:val="26"/>
          <w:szCs w:val="26"/>
        </w:rPr>
        <w:t>D</w:t>
      </w:r>
      <w:r w:rsidRPr="00A019B8">
        <w:rPr>
          <w:rFonts w:asciiTheme="minorHAnsi" w:hAnsiTheme="minorHAnsi" w:cstheme="minorHAnsi"/>
          <w:color w:val="001D35"/>
          <w:sz w:val="26"/>
          <w:szCs w:val="26"/>
        </w:rPr>
        <w:t>irector</w:t>
      </w:r>
      <w:r w:rsidRPr="00A019B8">
        <w:rPr>
          <w:rFonts w:asciiTheme="minorHAnsi" w:hAnsiTheme="minorHAnsi" w:cstheme="minorHAnsi"/>
          <w:color w:val="001D35"/>
          <w:spacing w:val="-4"/>
          <w:sz w:val="26"/>
          <w:szCs w:val="26"/>
        </w:rPr>
        <w:t xml:space="preserve"> </w:t>
      </w:r>
      <w:r>
        <w:rPr>
          <w:rFonts w:asciiTheme="minorHAnsi" w:hAnsiTheme="minorHAnsi" w:cstheme="minorHAnsi"/>
          <w:color w:val="001D35"/>
          <w:sz w:val="26"/>
          <w:szCs w:val="26"/>
        </w:rPr>
        <w:t>G</w:t>
      </w:r>
      <w:r w:rsidRPr="00A019B8">
        <w:rPr>
          <w:rFonts w:asciiTheme="minorHAnsi" w:hAnsiTheme="minorHAnsi" w:cstheme="minorHAnsi"/>
          <w:color w:val="001D35"/>
          <w:sz w:val="26"/>
          <w:szCs w:val="26"/>
        </w:rPr>
        <w:t>eneral,</w:t>
      </w:r>
      <w:r w:rsidRPr="00A019B8">
        <w:rPr>
          <w:rFonts w:asciiTheme="minorHAnsi" w:hAnsiTheme="minorHAnsi" w:cstheme="minorHAnsi"/>
          <w:color w:val="001D35"/>
          <w:spacing w:val="-4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color w:val="001D35"/>
          <w:sz w:val="26"/>
          <w:szCs w:val="26"/>
        </w:rPr>
        <w:t>por</w:t>
      </w:r>
      <w:r w:rsidRPr="00A019B8">
        <w:rPr>
          <w:rFonts w:asciiTheme="minorHAnsi" w:hAnsiTheme="minorHAnsi" w:cstheme="minorHAnsi"/>
          <w:color w:val="001D35"/>
          <w:spacing w:val="-4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color w:val="001D35"/>
          <w:sz w:val="26"/>
          <w:szCs w:val="26"/>
        </w:rPr>
        <w:t>su</w:t>
      </w:r>
      <w:r w:rsidRPr="00A019B8">
        <w:rPr>
          <w:rFonts w:asciiTheme="minorHAnsi" w:hAnsiTheme="minorHAnsi" w:cstheme="minorHAnsi"/>
          <w:color w:val="001D35"/>
          <w:spacing w:val="-4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color w:val="001D35"/>
          <w:sz w:val="26"/>
          <w:szCs w:val="26"/>
        </w:rPr>
        <w:t>reconocimiento</w:t>
      </w:r>
      <w:r w:rsidRPr="00A019B8">
        <w:rPr>
          <w:rFonts w:asciiTheme="minorHAnsi" w:hAnsiTheme="minorHAnsi" w:cstheme="minorHAnsi"/>
          <w:color w:val="001D35"/>
          <w:spacing w:val="-4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color w:val="001D35"/>
          <w:sz w:val="26"/>
          <w:szCs w:val="26"/>
        </w:rPr>
        <w:t>efectuado</w:t>
      </w:r>
      <w:r w:rsidRPr="00A019B8">
        <w:rPr>
          <w:rFonts w:asciiTheme="minorHAnsi" w:hAnsiTheme="minorHAnsi" w:cstheme="minorHAnsi"/>
          <w:color w:val="001D35"/>
          <w:spacing w:val="-19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color w:val="001D35"/>
          <w:sz w:val="26"/>
          <w:szCs w:val="26"/>
        </w:rPr>
        <w:t xml:space="preserve">a </w:t>
      </w:r>
      <w:r>
        <w:rPr>
          <w:rFonts w:asciiTheme="minorHAnsi" w:hAnsiTheme="minorHAnsi" w:cstheme="minorHAnsi"/>
          <w:color w:val="001D35"/>
          <w:sz w:val="26"/>
          <w:szCs w:val="26"/>
        </w:rPr>
        <w:t>E</w:t>
      </w:r>
      <w:r w:rsidRPr="00A019B8">
        <w:rPr>
          <w:rFonts w:asciiTheme="minorHAnsi" w:hAnsiTheme="minorHAnsi" w:cstheme="minorHAnsi"/>
          <w:color w:val="001D35"/>
          <w:sz w:val="26"/>
          <w:szCs w:val="26"/>
        </w:rPr>
        <w:t>cuador,</w:t>
      </w:r>
      <w:r w:rsidRPr="00A019B8">
        <w:rPr>
          <w:rFonts w:asciiTheme="minorHAnsi" w:hAnsiTheme="minorHAnsi" w:cstheme="minorHAnsi"/>
          <w:color w:val="001D35"/>
          <w:spacing w:val="-20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color w:val="001D35"/>
          <w:sz w:val="26"/>
          <w:szCs w:val="26"/>
        </w:rPr>
        <w:t>por</w:t>
      </w:r>
      <w:r w:rsidRPr="00A019B8">
        <w:rPr>
          <w:rFonts w:asciiTheme="minorHAnsi" w:hAnsiTheme="minorHAnsi" w:cstheme="minorHAnsi"/>
          <w:color w:val="001D35"/>
          <w:spacing w:val="-19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color w:val="001D35"/>
          <w:sz w:val="26"/>
          <w:szCs w:val="26"/>
        </w:rPr>
        <w:t>la</w:t>
      </w:r>
      <w:r w:rsidRPr="00A019B8">
        <w:rPr>
          <w:rFonts w:asciiTheme="minorHAnsi" w:hAnsiTheme="minorHAnsi" w:cstheme="minorHAnsi"/>
          <w:color w:val="001D35"/>
          <w:spacing w:val="-20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color w:val="001D35"/>
          <w:sz w:val="26"/>
          <w:szCs w:val="26"/>
        </w:rPr>
        <w:t>expedición</w:t>
      </w:r>
      <w:r w:rsidRPr="00A019B8">
        <w:rPr>
          <w:rFonts w:asciiTheme="minorHAnsi" w:hAnsiTheme="minorHAnsi" w:cstheme="minorHAnsi"/>
          <w:color w:val="001D35"/>
          <w:spacing w:val="-19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color w:val="001D35"/>
          <w:sz w:val="26"/>
          <w:szCs w:val="26"/>
        </w:rPr>
        <w:t>de</w:t>
      </w:r>
      <w:r w:rsidRPr="00A019B8">
        <w:rPr>
          <w:rFonts w:asciiTheme="minorHAnsi" w:hAnsiTheme="minorHAnsi" w:cstheme="minorHAnsi"/>
          <w:color w:val="001D35"/>
          <w:spacing w:val="-20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color w:val="001D35"/>
          <w:sz w:val="26"/>
          <w:szCs w:val="26"/>
        </w:rPr>
        <w:t>políticas</w:t>
      </w:r>
      <w:r w:rsidRPr="00A019B8">
        <w:rPr>
          <w:rFonts w:asciiTheme="minorHAnsi" w:hAnsiTheme="minorHAnsi" w:cstheme="minorHAnsi"/>
          <w:color w:val="001D35"/>
          <w:spacing w:val="-15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color w:val="001D35"/>
          <w:sz w:val="26"/>
          <w:szCs w:val="26"/>
        </w:rPr>
        <w:t>para</w:t>
      </w:r>
      <w:r w:rsidRPr="00A019B8">
        <w:rPr>
          <w:rFonts w:asciiTheme="minorHAnsi" w:hAnsiTheme="minorHAnsi" w:cstheme="minorHAnsi"/>
          <w:color w:val="001D35"/>
          <w:spacing w:val="-19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color w:val="001D35"/>
          <w:sz w:val="26"/>
          <w:szCs w:val="26"/>
        </w:rPr>
        <w:t xml:space="preserve">promover </w:t>
      </w:r>
      <w:r w:rsidRPr="00A019B8">
        <w:rPr>
          <w:rFonts w:asciiTheme="minorHAnsi" w:hAnsiTheme="minorHAnsi" w:cstheme="minorHAnsi"/>
          <w:color w:val="001D35"/>
          <w:spacing w:val="-2"/>
          <w:sz w:val="26"/>
          <w:szCs w:val="26"/>
        </w:rPr>
        <w:t>la</w:t>
      </w:r>
      <w:r w:rsidRPr="00A019B8">
        <w:rPr>
          <w:rFonts w:asciiTheme="minorHAnsi" w:hAnsiTheme="minorHAnsi" w:cstheme="minorHAnsi"/>
          <w:color w:val="001D35"/>
          <w:spacing w:val="-18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color w:val="001D35"/>
          <w:spacing w:val="-2"/>
          <w:sz w:val="26"/>
          <w:szCs w:val="26"/>
        </w:rPr>
        <w:t>igualdad</w:t>
      </w:r>
      <w:r w:rsidRPr="00A019B8">
        <w:rPr>
          <w:rFonts w:asciiTheme="minorHAnsi" w:hAnsiTheme="minorHAnsi" w:cstheme="minorHAnsi"/>
          <w:color w:val="001D35"/>
          <w:spacing w:val="-17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color w:val="001D35"/>
          <w:spacing w:val="-2"/>
          <w:sz w:val="26"/>
          <w:szCs w:val="26"/>
        </w:rPr>
        <w:t>de</w:t>
      </w:r>
      <w:r w:rsidRPr="00A019B8">
        <w:rPr>
          <w:rFonts w:asciiTheme="minorHAnsi" w:hAnsiTheme="minorHAnsi" w:cstheme="minorHAnsi"/>
          <w:color w:val="001D35"/>
          <w:spacing w:val="-6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color w:val="001D35"/>
          <w:spacing w:val="-2"/>
          <w:sz w:val="26"/>
          <w:szCs w:val="26"/>
        </w:rPr>
        <w:t>oportunidades</w:t>
      </w:r>
      <w:r w:rsidRPr="00A019B8">
        <w:rPr>
          <w:rFonts w:asciiTheme="minorHAnsi" w:hAnsiTheme="minorHAnsi" w:cstheme="minorHAnsi"/>
          <w:color w:val="001D35"/>
          <w:spacing w:val="-7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color w:val="001D35"/>
          <w:spacing w:val="-2"/>
          <w:sz w:val="26"/>
          <w:szCs w:val="26"/>
        </w:rPr>
        <w:t>para</w:t>
      </w:r>
      <w:r w:rsidRPr="00A019B8">
        <w:rPr>
          <w:rFonts w:asciiTheme="minorHAnsi" w:hAnsiTheme="minorHAnsi" w:cstheme="minorHAnsi"/>
          <w:color w:val="001D35"/>
          <w:spacing w:val="-18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color w:val="001D35"/>
          <w:spacing w:val="-2"/>
          <w:sz w:val="26"/>
          <w:szCs w:val="26"/>
        </w:rPr>
        <w:t>proteger</w:t>
      </w:r>
      <w:r w:rsidRPr="00A019B8">
        <w:rPr>
          <w:rFonts w:asciiTheme="minorHAnsi" w:hAnsiTheme="minorHAnsi" w:cstheme="minorHAnsi"/>
          <w:color w:val="001D35"/>
          <w:spacing w:val="-6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color w:val="001D35"/>
          <w:spacing w:val="-2"/>
          <w:sz w:val="26"/>
          <w:szCs w:val="26"/>
        </w:rPr>
        <w:t>el</w:t>
      </w:r>
      <w:r w:rsidRPr="00A019B8">
        <w:rPr>
          <w:rFonts w:asciiTheme="minorHAnsi" w:hAnsiTheme="minorHAnsi" w:cstheme="minorHAnsi"/>
          <w:color w:val="001D35"/>
          <w:spacing w:val="-18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color w:val="001D35"/>
          <w:spacing w:val="-2"/>
          <w:sz w:val="26"/>
          <w:szCs w:val="26"/>
        </w:rPr>
        <w:t xml:space="preserve">empleo </w:t>
      </w:r>
      <w:r w:rsidRPr="00A019B8">
        <w:rPr>
          <w:rFonts w:asciiTheme="minorHAnsi" w:hAnsiTheme="minorHAnsi" w:cstheme="minorHAnsi"/>
          <w:color w:val="001D35"/>
          <w:sz w:val="26"/>
          <w:szCs w:val="26"/>
        </w:rPr>
        <w:t>y reactivar las economías; para responder a las nuevas</w:t>
      </w:r>
      <w:r w:rsidRPr="00A019B8">
        <w:rPr>
          <w:rFonts w:asciiTheme="minorHAnsi" w:hAnsiTheme="minorHAnsi" w:cstheme="minorHAnsi"/>
          <w:color w:val="001D35"/>
          <w:spacing w:val="-20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color w:val="001D35"/>
          <w:sz w:val="26"/>
          <w:szCs w:val="26"/>
        </w:rPr>
        <w:t>y</w:t>
      </w:r>
      <w:r w:rsidRPr="00A019B8">
        <w:rPr>
          <w:rFonts w:asciiTheme="minorHAnsi" w:hAnsiTheme="minorHAnsi" w:cstheme="minorHAnsi"/>
          <w:color w:val="001D35"/>
          <w:spacing w:val="-19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color w:val="001D35"/>
          <w:sz w:val="26"/>
          <w:szCs w:val="26"/>
        </w:rPr>
        <w:t>diversas</w:t>
      </w:r>
      <w:r w:rsidRPr="00A019B8">
        <w:rPr>
          <w:rFonts w:asciiTheme="minorHAnsi" w:hAnsiTheme="minorHAnsi" w:cstheme="minorHAnsi"/>
          <w:color w:val="001D35"/>
          <w:spacing w:val="-20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color w:val="001D35"/>
          <w:sz w:val="26"/>
          <w:szCs w:val="26"/>
        </w:rPr>
        <w:t>formas</w:t>
      </w:r>
      <w:r w:rsidRPr="00A019B8">
        <w:rPr>
          <w:rFonts w:asciiTheme="minorHAnsi" w:hAnsiTheme="minorHAnsi" w:cstheme="minorHAnsi"/>
          <w:color w:val="001D35"/>
          <w:spacing w:val="-19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color w:val="001D35"/>
          <w:sz w:val="26"/>
          <w:szCs w:val="26"/>
        </w:rPr>
        <w:t>de</w:t>
      </w:r>
      <w:r w:rsidRPr="00A019B8">
        <w:rPr>
          <w:rFonts w:asciiTheme="minorHAnsi" w:hAnsiTheme="minorHAnsi" w:cstheme="minorHAnsi"/>
          <w:color w:val="001D35"/>
          <w:spacing w:val="-19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color w:val="001D35"/>
          <w:sz w:val="26"/>
          <w:szCs w:val="26"/>
        </w:rPr>
        <w:t>empleo;</w:t>
      </w:r>
      <w:r w:rsidRPr="00A019B8">
        <w:rPr>
          <w:rFonts w:asciiTheme="minorHAnsi" w:hAnsiTheme="minorHAnsi" w:cstheme="minorHAnsi"/>
          <w:color w:val="001D35"/>
          <w:spacing w:val="-16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color w:val="001D35"/>
          <w:sz w:val="26"/>
          <w:szCs w:val="26"/>
        </w:rPr>
        <w:t>para</w:t>
      </w:r>
      <w:r w:rsidRPr="00A019B8">
        <w:rPr>
          <w:rFonts w:asciiTheme="minorHAnsi" w:hAnsiTheme="minorHAnsi" w:cstheme="minorHAnsi"/>
          <w:color w:val="001D35"/>
          <w:spacing w:val="-20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color w:val="001D35"/>
          <w:sz w:val="26"/>
          <w:szCs w:val="26"/>
        </w:rPr>
        <w:t>erradicar</w:t>
      </w:r>
      <w:r w:rsidRPr="00A019B8">
        <w:rPr>
          <w:rFonts w:asciiTheme="minorHAnsi" w:hAnsiTheme="minorHAnsi" w:cstheme="minorHAnsi"/>
          <w:color w:val="001D35"/>
          <w:spacing w:val="-15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color w:val="001D35"/>
          <w:sz w:val="26"/>
          <w:szCs w:val="26"/>
        </w:rPr>
        <w:t>el trabajo infantil; para prevenir y combatir la discriminación laboral; y, para</w:t>
      </w:r>
      <w:r w:rsidRPr="00A019B8">
        <w:rPr>
          <w:rFonts w:asciiTheme="minorHAnsi" w:hAnsiTheme="minorHAnsi" w:cstheme="minorHAnsi"/>
          <w:color w:val="001D35"/>
          <w:spacing w:val="-4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color w:val="001D35"/>
          <w:sz w:val="26"/>
          <w:szCs w:val="26"/>
        </w:rPr>
        <w:t>la</w:t>
      </w:r>
      <w:r w:rsidRPr="00A019B8">
        <w:rPr>
          <w:rFonts w:asciiTheme="minorHAnsi" w:hAnsiTheme="minorHAnsi" w:cstheme="minorHAnsi"/>
          <w:color w:val="001D35"/>
          <w:spacing w:val="-4"/>
          <w:sz w:val="26"/>
          <w:szCs w:val="26"/>
        </w:rPr>
        <w:t xml:space="preserve"> </w:t>
      </w:r>
      <w:r w:rsidRPr="00A019B8">
        <w:rPr>
          <w:rFonts w:asciiTheme="minorHAnsi" w:hAnsiTheme="minorHAnsi" w:cstheme="minorHAnsi"/>
          <w:color w:val="001D35"/>
          <w:sz w:val="26"/>
          <w:szCs w:val="26"/>
        </w:rPr>
        <w:t>migración laboral.</w:t>
      </w:r>
    </w:p>
    <w:p w:rsidR="00A019B8" w:rsidRPr="00A019B8" w:rsidRDefault="00A019B8" w:rsidP="00A019B8">
      <w:pPr>
        <w:pStyle w:val="Textoindependiente"/>
        <w:spacing w:before="318" w:line="242" w:lineRule="auto"/>
        <w:ind w:right="245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color w:val="001D35"/>
          <w:sz w:val="26"/>
          <w:szCs w:val="26"/>
        </w:rPr>
        <w:t>T</w:t>
      </w:r>
      <w:r w:rsidRPr="00A019B8">
        <w:rPr>
          <w:rFonts w:asciiTheme="minorHAnsi" w:hAnsiTheme="minorHAnsi" w:cstheme="minorHAnsi"/>
          <w:color w:val="001D35"/>
          <w:sz w:val="26"/>
          <w:szCs w:val="26"/>
        </w:rPr>
        <w:t>odos con la guía de la OIT podemos seguir construyendo el mundo de las oportunidades y una paz duradera.</w:t>
      </w:r>
    </w:p>
    <w:p w:rsidR="00A019B8" w:rsidRPr="00A019B8" w:rsidRDefault="00A019B8" w:rsidP="00A019B8">
      <w:pPr>
        <w:spacing w:before="316"/>
        <w:ind w:left="259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color w:val="001D35"/>
          <w:sz w:val="26"/>
          <w:szCs w:val="26"/>
        </w:rPr>
        <w:t>M</w:t>
      </w:r>
      <w:r w:rsidRPr="00A019B8">
        <w:rPr>
          <w:rFonts w:cstheme="minorHAnsi"/>
          <w:b/>
          <w:color w:val="001D35"/>
          <w:sz w:val="26"/>
          <w:szCs w:val="26"/>
        </w:rPr>
        <w:t>uchas</w:t>
      </w:r>
      <w:r w:rsidRPr="00A019B8">
        <w:rPr>
          <w:rFonts w:cstheme="minorHAnsi"/>
          <w:b/>
          <w:color w:val="001D35"/>
          <w:spacing w:val="-7"/>
          <w:sz w:val="26"/>
          <w:szCs w:val="26"/>
        </w:rPr>
        <w:t xml:space="preserve"> </w:t>
      </w:r>
      <w:proofErr w:type="gramStart"/>
      <w:r w:rsidRPr="00A019B8">
        <w:rPr>
          <w:rFonts w:cstheme="minorHAnsi"/>
          <w:b/>
          <w:color w:val="001D35"/>
          <w:sz w:val="26"/>
          <w:szCs w:val="26"/>
        </w:rPr>
        <w:t>gracias</w:t>
      </w:r>
      <w:r w:rsidRPr="00A019B8">
        <w:rPr>
          <w:rFonts w:cstheme="minorHAnsi"/>
          <w:b/>
          <w:color w:val="001D35"/>
          <w:spacing w:val="-7"/>
          <w:sz w:val="26"/>
          <w:szCs w:val="26"/>
        </w:rPr>
        <w:t xml:space="preserve"> </w:t>
      </w:r>
      <w:r w:rsidRPr="00A019B8">
        <w:rPr>
          <w:rFonts w:cstheme="minorHAnsi"/>
          <w:b/>
          <w:color w:val="001D35"/>
          <w:spacing w:val="-10"/>
          <w:sz w:val="26"/>
          <w:szCs w:val="26"/>
        </w:rPr>
        <w:t>!</w:t>
      </w:r>
      <w:proofErr w:type="gramEnd"/>
    </w:p>
    <w:p w:rsidR="00A019B8" w:rsidRPr="00A019B8" w:rsidRDefault="00A019B8" w:rsidP="00A019B8">
      <w:pPr>
        <w:spacing w:before="321"/>
        <w:ind w:left="2" w:right="2"/>
        <w:jc w:val="center"/>
        <w:rPr>
          <w:rFonts w:ascii="Arial MT" w:eastAsia="Arial MT" w:hAnsi="Arial MT" w:cs="Arial MT"/>
          <w:kern w:val="0"/>
          <w:sz w:val="28"/>
          <w:szCs w:val="28"/>
          <w:lang w:val="es-ES"/>
          <w14:ligatures w14:val="none"/>
        </w:rPr>
      </w:pPr>
    </w:p>
    <w:p w:rsidR="00A019B8" w:rsidRPr="003D5CD3" w:rsidRDefault="00A019B8" w:rsidP="003D5CD3">
      <w:pPr>
        <w:rPr>
          <w:kern w:val="0"/>
          <w14:ligatures w14:val="none"/>
        </w:rPr>
      </w:pPr>
    </w:p>
    <w:p w:rsidR="003D5CD3" w:rsidRPr="003D5CD3" w:rsidRDefault="003D5CD3" w:rsidP="003D5CD3">
      <w:pPr>
        <w:rPr>
          <w:kern w:val="0"/>
          <w14:ligatures w14:val="none"/>
        </w:rPr>
      </w:pPr>
    </w:p>
    <w:p w:rsidR="003D5CD3" w:rsidRPr="003D5CD3" w:rsidRDefault="003D5CD3" w:rsidP="003D5CD3">
      <w:pPr>
        <w:rPr>
          <w:kern w:val="0"/>
          <w14:ligatures w14:val="none"/>
        </w:rPr>
      </w:pPr>
    </w:p>
    <w:p w:rsidR="005E0F08" w:rsidRPr="005E0F08" w:rsidRDefault="005E0F08" w:rsidP="005844C2">
      <w:pPr>
        <w:jc w:val="center"/>
        <w:rPr>
          <w:lang w:val="es-ES"/>
        </w:rPr>
      </w:pPr>
      <w:bookmarkStart w:id="0" w:name="_GoBack"/>
      <w:bookmarkEnd w:id="0"/>
    </w:p>
    <w:sectPr w:rsidR="005E0F08" w:rsidRPr="005E0F08" w:rsidSect="00F74A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1701" w:bottom="212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25D9" w:rsidRDefault="00CC25D9" w:rsidP="00570120">
      <w:pPr>
        <w:spacing w:after="0" w:line="240" w:lineRule="auto"/>
      </w:pPr>
      <w:r>
        <w:separator/>
      </w:r>
    </w:p>
  </w:endnote>
  <w:endnote w:type="continuationSeparator" w:id="0">
    <w:p w:rsidR="00CC25D9" w:rsidRDefault="00CC25D9" w:rsidP="00570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Barlow Condense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0120" w:rsidRDefault="0057012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0120" w:rsidRDefault="008D1F2C" w:rsidP="007E5632">
    <w:pPr>
      <w:pStyle w:val="Piedepgina"/>
      <w:tabs>
        <w:tab w:val="clear" w:pos="4252"/>
        <w:tab w:val="clear" w:pos="8504"/>
        <w:tab w:val="left" w:pos="2115"/>
      </w:tabs>
      <w:ind w:firstLine="708"/>
    </w:pPr>
    <w:r w:rsidRPr="008D1F2C">
      <w:rPr>
        <w:rFonts w:ascii="Times New Roman" w:eastAsia="Times New Roman" w:hAnsi="Times New Roman" w:cs="Times New Roman"/>
        <w:noProof/>
        <w:kern w:val="0"/>
        <w:sz w:val="24"/>
        <w:szCs w:val="24"/>
        <w:lang w:eastAsia="es-EC"/>
        <w14:ligatures w14:val="none"/>
      </w:rPr>
      <mc:AlternateContent>
        <mc:Choice Requires="wps">
          <w:drawing>
            <wp:anchor distT="45720" distB="45720" distL="114300" distR="114300" simplePos="0" relativeHeight="251663360" behindDoc="0" locked="0" layoutInCell="1" hidden="0" allowOverlap="1" wp14:anchorId="16A6450D" wp14:editId="03B3BC39">
              <wp:simplePos x="0" y="0"/>
              <wp:positionH relativeFrom="column">
                <wp:posOffset>-813435</wp:posOffset>
              </wp:positionH>
              <wp:positionV relativeFrom="paragraph">
                <wp:posOffset>-212725</wp:posOffset>
              </wp:positionV>
              <wp:extent cx="2114550" cy="752475"/>
              <wp:effectExtent l="0" t="0" r="0" b="9525"/>
              <wp:wrapSquare wrapText="bothSides" distT="45720" distB="45720" distL="114300" distR="114300"/>
              <wp:docPr id="218" name="Rectángulo 2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14550" cy="752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8D1F2C" w:rsidRPr="008D1F2C" w:rsidRDefault="008D1F2C" w:rsidP="008D1F2C">
                          <w:pPr>
                            <w:pStyle w:val="Sinespaciado"/>
                            <w:rPr>
                              <w:sz w:val="16"/>
                              <w:szCs w:val="16"/>
                            </w:rPr>
                          </w:pPr>
                          <w:r w:rsidRPr="008D1F2C">
                            <w:rPr>
                              <w:sz w:val="16"/>
                              <w:szCs w:val="16"/>
                            </w:rPr>
                            <w:t>Dirección: Av. República de El Salvador N34-183 y Suiza</w:t>
                          </w:r>
                        </w:p>
                        <w:p w:rsidR="008D1F2C" w:rsidRPr="008D1F2C" w:rsidRDefault="008D1F2C" w:rsidP="008D1F2C">
                          <w:pPr>
                            <w:pStyle w:val="Sinespaciado"/>
                            <w:rPr>
                              <w:sz w:val="16"/>
                              <w:szCs w:val="16"/>
                            </w:rPr>
                          </w:pPr>
                          <w:r w:rsidRPr="008D1F2C">
                            <w:rPr>
                              <w:sz w:val="16"/>
                              <w:szCs w:val="16"/>
                            </w:rPr>
                            <w:t>Código Postal:</w:t>
                          </w:r>
                          <w:r w:rsidRPr="008D1F2C">
                            <w:rPr>
                              <w:rFonts w:ascii="Barlow Condensed" w:eastAsia="Barlow Condensed" w:hAnsi="Barlow Condensed" w:cs="Barlow Condensed"/>
                              <w:sz w:val="16"/>
                              <w:szCs w:val="16"/>
                            </w:rPr>
                            <w:t xml:space="preserve"> 170505 / Quito – Ecuador</w:t>
                          </w:r>
                        </w:p>
                        <w:p w:rsidR="008D1F2C" w:rsidRPr="008D1F2C" w:rsidRDefault="008D1F2C" w:rsidP="008D1F2C">
                          <w:pPr>
                            <w:pStyle w:val="Sinespaciado"/>
                            <w:rPr>
                              <w:sz w:val="16"/>
                              <w:szCs w:val="16"/>
                            </w:rPr>
                          </w:pPr>
                          <w:r w:rsidRPr="008D1F2C">
                            <w:rPr>
                              <w:sz w:val="16"/>
                              <w:szCs w:val="16"/>
                            </w:rPr>
                            <w:t>Teléfono:</w:t>
                          </w:r>
                          <w:r w:rsidRPr="008D1F2C">
                            <w:rPr>
                              <w:rFonts w:ascii="Barlow Condensed" w:eastAsia="Barlow Condensed" w:hAnsi="Barlow Condensed" w:cs="Barlow Condensed"/>
                              <w:sz w:val="16"/>
                              <w:szCs w:val="16"/>
                            </w:rPr>
                            <w:t xml:space="preserve"> +593-2-381-4000</w:t>
                          </w:r>
                        </w:p>
                        <w:p w:rsidR="008D1F2C" w:rsidRPr="008D1F2C" w:rsidRDefault="008D1F2C" w:rsidP="008D1F2C">
                          <w:pPr>
                            <w:pStyle w:val="Sinespaciado"/>
                            <w:rPr>
                              <w:sz w:val="16"/>
                              <w:szCs w:val="16"/>
                            </w:rPr>
                          </w:pPr>
                          <w:r w:rsidRPr="008D1F2C">
                            <w:rPr>
                              <w:rFonts w:ascii="Barlow Condensed" w:eastAsia="Barlow Condensed" w:hAnsi="Barlow Condensed" w:cs="Barlow Condensed"/>
                              <w:sz w:val="16"/>
                              <w:szCs w:val="16"/>
                            </w:rPr>
                            <w:t>www.trabajo.gob.ec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A6450D" id="Rectángulo 218" o:spid="_x0000_s1026" style="position:absolute;left:0;text-align:left;margin-left:-64.05pt;margin-top:-16.75pt;width:166.5pt;height:59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" stroked="f">
              <v:textbox inset="2.53958mm,1.2694mm,2.53958mm,1.2694mm">
                <w:txbxContent>
                  <w:p w:rsidR="008D1F2C" w:rsidRPr="008D1F2C" w:rsidRDefault="008D1F2C" w:rsidP="008D1F2C">
                    <w:pPr>
                      <w:pStyle w:val="Sinespaciado"/>
                      <w:rPr>
                        <w:sz w:val="16"/>
                        <w:szCs w:val="16"/>
                      </w:rPr>
                    </w:pPr>
                    <w:r w:rsidRPr="008D1F2C">
                      <w:rPr>
                        <w:sz w:val="16"/>
                        <w:szCs w:val="16"/>
                      </w:rPr>
                      <w:t>Dirección: Av. República de El Salvador N34-183 y Suiza</w:t>
                    </w:r>
                  </w:p>
                  <w:p w:rsidR="008D1F2C" w:rsidRPr="008D1F2C" w:rsidRDefault="008D1F2C" w:rsidP="008D1F2C">
                    <w:pPr>
                      <w:pStyle w:val="Sinespaciado"/>
                      <w:rPr>
                        <w:sz w:val="16"/>
                        <w:szCs w:val="16"/>
                      </w:rPr>
                    </w:pPr>
                    <w:r w:rsidRPr="008D1F2C">
                      <w:rPr>
                        <w:sz w:val="16"/>
                        <w:szCs w:val="16"/>
                      </w:rPr>
                      <w:t>Código Postal:</w:t>
                    </w:r>
                    <w:r w:rsidRPr="008D1F2C">
                      <w:rPr>
                        <w:rFonts w:ascii="Barlow Condensed" w:eastAsia="Barlow Condensed" w:hAnsi="Barlow Condensed" w:cs="Barlow Condensed"/>
                        <w:sz w:val="16"/>
                        <w:szCs w:val="16"/>
                      </w:rPr>
                      <w:t xml:space="preserve"> 170505 / Quito – Ecuador</w:t>
                    </w:r>
                  </w:p>
                  <w:p w:rsidR="008D1F2C" w:rsidRPr="008D1F2C" w:rsidRDefault="008D1F2C" w:rsidP="008D1F2C">
                    <w:pPr>
                      <w:pStyle w:val="Sinespaciado"/>
                      <w:rPr>
                        <w:sz w:val="16"/>
                        <w:szCs w:val="16"/>
                      </w:rPr>
                    </w:pPr>
                    <w:r w:rsidRPr="008D1F2C">
                      <w:rPr>
                        <w:sz w:val="16"/>
                        <w:szCs w:val="16"/>
                      </w:rPr>
                      <w:t>Teléfono:</w:t>
                    </w:r>
                    <w:r w:rsidRPr="008D1F2C">
                      <w:rPr>
                        <w:rFonts w:ascii="Barlow Condensed" w:eastAsia="Barlow Condensed" w:hAnsi="Barlow Condensed" w:cs="Barlow Condensed"/>
                        <w:sz w:val="16"/>
                        <w:szCs w:val="16"/>
                      </w:rPr>
                      <w:t xml:space="preserve"> +593-2-381-4000</w:t>
                    </w:r>
                  </w:p>
                  <w:p w:rsidR="008D1F2C" w:rsidRPr="008D1F2C" w:rsidRDefault="008D1F2C" w:rsidP="008D1F2C">
                    <w:pPr>
                      <w:pStyle w:val="Sinespaciado"/>
                      <w:rPr>
                        <w:sz w:val="16"/>
                        <w:szCs w:val="16"/>
                      </w:rPr>
                    </w:pPr>
                    <w:r w:rsidRPr="008D1F2C">
                      <w:rPr>
                        <w:rFonts w:ascii="Barlow Condensed" w:eastAsia="Barlow Condensed" w:hAnsi="Barlow Condensed" w:cs="Barlow Condensed"/>
                        <w:sz w:val="16"/>
                        <w:szCs w:val="16"/>
                      </w:rPr>
                      <w:t>www.trabajo.gob.ec</w:t>
                    </w:r>
                  </w:p>
                </w:txbxContent>
              </v:textbox>
              <w10:wrap type="square"/>
            </v:rect>
          </w:pict>
        </mc:Fallback>
      </mc:AlternateContent>
    </w:r>
    <w:r w:rsidR="007E5632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0120" w:rsidRDefault="0057012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25D9" w:rsidRDefault="00CC25D9" w:rsidP="00570120">
      <w:pPr>
        <w:spacing w:after="0" w:line="240" w:lineRule="auto"/>
      </w:pPr>
      <w:r>
        <w:separator/>
      </w:r>
    </w:p>
  </w:footnote>
  <w:footnote w:type="continuationSeparator" w:id="0">
    <w:p w:rsidR="00CC25D9" w:rsidRDefault="00CC25D9" w:rsidP="00570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0120" w:rsidRDefault="00CC25D9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5266626" o:spid="_x0000_s2056" type="#_x0000_t75" style="position:absolute;margin-left:0;margin-top:0;width:595.75pt;height:842pt;z-index:-251657216;mso-position-horizontal:center;mso-position-horizontal-relative:margin;mso-position-vertical:center;mso-position-vertical-relative:margin" o:allowincell="f">
          <v:imagedata r:id="rId1" o:title="Hojas membretadas_Torrezu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0120" w:rsidRDefault="008D1F2C">
    <w:pPr>
      <w:pStyle w:val="Encabezado"/>
    </w:pPr>
    <w:r>
      <w:rPr>
        <w:noProof/>
      </w:rPr>
      <w:drawing>
        <wp:anchor distT="0" distB="0" distL="0" distR="0" simplePos="0" relativeHeight="251661312" behindDoc="1" locked="0" layoutInCell="1" hidden="0" allowOverlap="1" wp14:anchorId="190293E2" wp14:editId="12EFF8A8">
          <wp:simplePos x="0" y="0"/>
          <wp:positionH relativeFrom="margin">
            <wp:posOffset>-1066800</wp:posOffset>
          </wp:positionH>
          <wp:positionV relativeFrom="paragraph">
            <wp:posOffset>-362585</wp:posOffset>
          </wp:positionV>
          <wp:extent cx="7595133" cy="10734468"/>
          <wp:effectExtent l="0" t="0" r="635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95133" cy="1073446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0120" w:rsidRDefault="00CC25D9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5266625" o:spid="_x0000_s2055" type="#_x0000_t75" style="position:absolute;margin-left:0;margin-top:0;width:595.75pt;height:842pt;z-index:-251658240;mso-position-horizontal:center;mso-position-horizontal-relative:margin;mso-position-vertical:center;mso-position-vertical-relative:margin" o:allowincell="f">
          <v:imagedata r:id="rId1" o:title="Hojas membretadas_Torrezu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0524794"/>
    <w:multiLevelType w:val="multilevel"/>
    <w:tmpl w:val="578CF6F2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348" w:firstLine="0"/>
      </w:pPr>
    </w:lvl>
    <w:lvl w:ilvl="2">
      <w:start w:val="1"/>
      <w:numFmt w:val="bullet"/>
      <w:lvlText w:val=""/>
      <w:lvlJc w:val="left"/>
      <w:pPr>
        <w:ind w:left="348" w:firstLine="0"/>
      </w:pPr>
    </w:lvl>
    <w:lvl w:ilvl="3">
      <w:start w:val="1"/>
      <w:numFmt w:val="bullet"/>
      <w:lvlText w:val=""/>
      <w:lvlJc w:val="left"/>
      <w:pPr>
        <w:ind w:left="348" w:firstLine="0"/>
      </w:pPr>
    </w:lvl>
    <w:lvl w:ilvl="4">
      <w:start w:val="1"/>
      <w:numFmt w:val="bullet"/>
      <w:lvlText w:val=""/>
      <w:lvlJc w:val="left"/>
      <w:pPr>
        <w:ind w:left="348" w:firstLine="0"/>
      </w:pPr>
    </w:lvl>
    <w:lvl w:ilvl="5">
      <w:start w:val="1"/>
      <w:numFmt w:val="bullet"/>
      <w:lvlText w:val=""/>
      <w:lvlJc w:val="left"/>
      <w:pPr>
        <w:ind w:left="348" w:firstLine="0"/>
      </w:pPr>
    </w:lvl>
    <w:lvl w:ilvl="6">
      <w:start w:val="1"/>
      <w:numFmt w:val="bullet"/>
      <w:lvlText w:val=""/>
      <w:lvlJc w:val="left"/>
      <w:pPr>
        <w:ind w:left="348" w:firstLine="0"/>
      </w:pPr>
    </w:lvl>
    <w:lvl w:ilvl="7">
      <w:start w:val="1"/>
      <w:numFmt w:val="bullet"/>
      <w:lvlText w:val=""/>
      <w:lvlJc w:val="left"/>
      <w:pPr>
        <w:ind w:left="348" w:firstLine="0"/>
      </w:pPr>
    </w:lvl>
    <w:lvl w:ilvl="8">
      <w:start w:val="1"/>
      <w:numFmt w:val="bullet"/>
      <w:lvlText w:val=""/>
      <w:lvlJc w:val="left"/>
      <w:pPr>
        <w:ind w:left="348" w:firstLine="0"/>
      </w:pPr>
    </w:lvl>
  </w:abstractNum>
  <w:abstractNum w:abstractNumId="2" w15:restartNumberingAfterBreak="0">
    <w:nsid w:val="44775146"/>
    <w:multiLevelType w:val="hybridMultilevel"/>
    <w:tmpl w:val="573276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4740E"/>
    <w:multiLevelType w:val="hybridMultilevel"/>
    <w:tmpl w:val="3392C81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120"/>
    <w:rsid w:val="00010DB5"/>
    <w:rsid w:val="0001219A"/>
    <w:rsid w:val="00015B9D"/>
    <w:rsid w:val="000214DC"/>
    <w:rsid w:val="00040E8D"/>
    <w:rsid w:val="00043D29"/>
    <w:rsid w:val="00045F01"/>
    <w:rsid w:val="000608AC"/>
    <w:rsid w:val="000677F5"/>
    <w:rsid w:val="0007666D"/>
    <w:rsid w:val="00093823"/>
    <w:rsid w:val="000A5F08"/>
    <w:rsid w:val="000B7BAA"/>
    <w:rsid w:val="000C2D37"/>
    <w:rsid w:val="000C3323"/>
    <w:rsid w:val="000C5533"/>
    <w:rsid w:val="000E1A87"/>
    <w:rsid w:val="000E7253"/>
    <w:rsid w:val="000F420E"/>
    <w:rsid w:val="000F456D"/>
    <w:rsid w:val="000F5147"/>
    <w:rsid w:val="000F6B91"/>
    <w:rsid w:val="000F7727"/>
    <w:rsid w:val="00101DD1"/>
    <w:rsid w:val="00104202"/>
    <w:rsid w:val="00107151"/>
    <w:rsid w:val="001149F4"/>
    <w:rsid w:val="00114F6D"/>
    <w:rsid w:val="00126045"/>
    <w:rsid w:val="00127EA7"/>
    <w:rsid w:val="00132144"/>
    <w:rsid w:val="0013735C"/>
    <w:rsid w:val="0014074F"/>
    <w:rsid w:val="00143A96"/>
    <w:rsid w:val="00143B56"/>
    <w:rsid w:val="00144785"/>
    <w:rsid w:val="00162F68"/>
    <w:rsid w:val="0016549F"/>
    <w:rsid w:val="00180BB2"/>
    <w:rsid w:val="0018584F"/>
    <w:rsid w:val="00193DBD"/>
    <w:rsid w:val="00195E74"/>
    <w:rsid w:val="001A2811"/>
    <w:rsid w:val="001B1D39"/>
    <w:rsid w:val="001B2196"/>
    <w:rsid w:val="001B2E11"/>
    <w:rsid w:val="001B2FE4"/>
    <w:rsid w:val="001B700D"/>
    <w:rsid w:val="001C236F"/>
    <w:rsid w:val="001C66B9"/>
    <w:rsid w:val="001D0702"/>
    <w:rsid w:val="001F2A02"/>
    <w:rsid w:val="00220BA5"/>
    <w:rsid w:val="00232AAE"/>
    <w:rsid w:val="00234A6E"/>
    <w:rsid w:val="002416AD"/>
    <w:rsid w:val="00245C6F"/>
    <w:rsid w:val="00245D3B"/>
    <w:rsid w:val="00246F08"/>
    <w:rsid w:val="00261A80"/>
    <w:rsid w:val="00281089"/>
    <w:rsid w:val="0029709A"/>
    <w:rsid w:val="002A2D3C"/>
    <w:rsid w:val="002B14A9"/>
    <w:rsid w:val="002C0178"/>
    <w:rsid w:val="002C345F"/>
    <w:rsid w:val="002C4E92"/>
    <w:rsid w:val="002C57D2"/>
    <w:rsid w:val="002D1EE9"/>
    <w:rsid w:val="002E1C5B"/>
    <w:rsid w:val="002E3307"/>
    <w:rsid w:val="002E74D7"/>
    <w:rsid w:val="002F00F9"/>
    <w:rsid w:val="002F29C9"/>
    <w:rsid w:val="002F7031"/>
    <w:rsid w:val="00304F72"/>
    <w:rsid w:val="00307F43"/>
    <w:rsid w:val="00320448"/>
    <w:rsid w:val="00322F87"/>
    <w:rsid w:val="0033081B"/>
    <w:rsid w:val="003360CD"/>
    <w:rsid w:val="00344648"/>
    <w:rsid w:val="003467FA"/>
    <w:rsid w:val="00346FD2"/>
    <w:rsid w:val="00354CBE"/>
    <w:rsid w:val="00367D2C"/>
    <w:rsid w:val="00367FC6"/>
    <w:rsid w:val="00376B30"/>
    <w:rsid w:val="00383F00"/>
    <w:rsid w:val="0038636B"/>
    <w:rsid w:val="003B7658"/>
    <w:rsid w:val="003C0CD1"/>
    <w:rsid w:val="003C55CF"/>
    <w:rsid w:val="003D12CF"/>
    <w:rsid w:val="003D35A0"/>
    <w:rsid w:val="003D5CD3"/>
    <w:rsid w:val="00403C59"/>
    <w:rsid w:val="0043581C"/>
    <w:rsid w:val="00441EDE"/>
    <w:rsid w:val="00462E3B"/>
    <w:rsid w:val="00482E70"/>
    <w:rsid w:val="00491BDD"/>
    <w:rsid w:val="004A468A"/>
    <w:rsid w:val="004A5CCB"/>
    <w:rsid w:val="004B2C9B"/>
    <w:rsid w:val="004C4481"/>
    <w:rsid w:val="004E2860"/>
    <w:rsid w:val="004E4F22"/>
    <w:rsid w:val="004F0295"/>
    <w:rsid w:val="004F1161"/>
    <w:rsid w:val="004F325F"/>
    <w:rsid w:val="00504984"/>
    <w:rsid w:val="00511CBA"/>
    <w:rsid w:val="0052631D"/>
    <w:rsid w:val="00527EC5"/>
    <w:rsid w:val="00536141"/>
    <w:rsid w:val="0053660B"/>
    <w:rsid w:val="00552C64"/>
    <w:rsid w:val="00562E0E"/>
    <w:rsid w:val="00570120"/>
    <w:rsid w:val="00573E23"/>
    <w:rsid w:val="00582A03"/>
    <w:rsid w:val="005844C2"/>
    <w:rsid w:val="00593266"/>
    <w:rsid w:val="00596777"/>
    <w:rsid w:val="00597E3B"/>
    <w:rsid w:val="005B7B4B"/>
    <w:rsid w:val="005D6F3A"/>
    <w:rsid w:val="005E0F08"/>
    <w:rsid w:val="005E7006"/>
    <w:rsid w:val="0061797C"/>
    <w:rsid w:val="00623459"/>
    <w:rsid w:val="00627284"/>
    <w:rsid w:val="00632027"/>
    <w:rsid w:val="00640115"/>
    <w:rsid w:val="0064734C"/>
    <w:rsid w:val="00652E36"/>
    <w:rsid w:val="00654197"/>
    <w:rsid w:val="00657C25"/>
    <w:rsid w:val="006618D2"/>
    <w:rsid w:val="00671396"/>
    <w:rsid w:val="0067312A"/>
    <w:rsid w:val="00680E29"/>
    <w:rsid w:val="00692A62"/>
    <w:rsid w:val="00695552"/>
    <w:rsid w:val="0069694F"/>
    <w:rsid w:val="00697A80"/>
    <w:rsid w:val="006A2F84"/>
    <w:rsid w:val="006B404A"/>
    <w:rsid w:val="006B5EC1"/>
    <w:rsid w:val="006B6405"/>
    <w:rsid w:val="006C0228"/>
    <w:rsid w:val="006C1AF7"/>
    <w:rsid w:val="006C4B3E"/>
    <w:rsid w:val="006C6E20"/>
    <w:rsid w:val="006D2F90"/>
    <w:rsid w:val="006E19E7"/>
    <w:rsid w:val="006E51AB"/>
    <w:rsid w:val="006E757B"/>
    <w:rsid w:val="006F3B5C"/>
    <w:rsid w:val="006F4784"/>
    <w:rsid w:val="00701677"/>
    <w:rsid w:val="00705EE9"/>
    <w:rsid w:val="0071073B"/>
    <w:rsid w:val="00711F3F"/>
    <w:rsid w:val="00714F38"/>
    <w:rsid w:val="00722C98"/>
    <w:rsid w:val="00725892"/>
    <w:rsid w:val="0072668E"/>
    <w:rsid w:val="007332AB"/>
    <w:rsid w:val="00740FCF"/>
    <w:rsid w:val="00741E5A"/>
    <w:rsid w:val="00747621"/>
    <w:rsid w:val="00751F4E"/>
    <w:rsid w:val="0075335D"/>
    <w:rsid w:val="00753B39"/>
    <w:rsid w:val="00772E6E"/>
    <w:rsid w:val="00776662"/>
    <w:rsid w:val="00777075"/>
    <w:rsid w:val="0078221E"/>
    <w:rsid w:val="007918A1"/>
    <w:rsid w:val="00793000"/>
    <w:rsid w:val="00796F65"/>
    <w:rsid w:val="007A61E5"/>
    <w:rsid w:val="007B625A"/>
    <w:rsid w:val="007B62D0"/>
    <w:rsid w:val="007D17C4"/>
    <w:rsid w:val="007E3052"/>
    <w:rsid w:val="007E330B"/>
    <w:rsid w:val="007E5632"/>
    <w:rsid w:val="007E6BE1"/>
    <w:rsid w:val="007F1E9E"/>
    <w:rsid w:val="007F3E89"/>
    <w:rsid w:val="007F40CB"/>
    <w:rsid w:val="00805C14"/>
    <w:rsid w:val="00817A83"/>
    <w:rsid w:val="008301C7"/>
    <w:rsid w:val="0083135F"/>
    <w:rsid w:val="00831406"/>
    <w:rsid w:val="00843D20"/>
    <w:rsid w:val="00844042"/>
    <w:rsid w:val="008506C2"/>
    <w:rsid w:val="008547B0"/>
    <w:rsid w:val="00866341"/>
    <w:rsid w:val="0087266F"/>
    <w:rsid w:val="00877B8D"/>
    <w:rsid w:val="00886BCB"/>
    <w:rsid w:val="008933F0"/>
    <w:rsid w:val="008956C0"/>
    <w:rsid w:val="008A2456"/>
    <w:rsid w:val="008A4441"/>
    <w:rsid w:val="008A582A"/>
    <w:rsid w:val="008B7F4A"/>
    <w:rsid w:val="008C0D45"/>
    <w:rsid w:val="008C103D"/>
    <w:rsid w:val="008C7E82"/>
    <w:rsid w:val="008D1F2C"/>
    <w:rsid w:val="008D3831"/>
    <w:rsid w:val="008E1014"/>
    <w:rsid w:val="008E13B2"/>
    <w:rsid w:val="008E3EE5"/>
    <w:rsid w:val="008E4FD5"/>
    <w:rsid w:val="0090787B"/>
    <w:rsid w:val="00910297"/>
    <w:rsid w:val="009128A3"/>
    <w:rsid w:val="009150F7"/>
    <w:rsid w:val="00915CBF"/>
    <w:rsid w:val="0091673B"/>
    <w:rsid w:val="0092104E"/>
    <w:rsid w:val="00923FEE"/>
    <w:rsid w:val="00951B7B"/>
    <w:rsid w:val="00960FB1"/>
    <w:rsid w:val="00977F33"/>
    <w:rsid w:val="00980F57"/>
    <w:rsid w:val="00981026"/>
    <w:rsid w:val="00982647"/>
    <w:rsid w:val="00985E90"/>
    <w:rsid w:val="009A0601"/>
    <w:rsid w:val="009A4F3A"/>
    <w:rsid w:val="009B3970"/>
    <w:rsid w:val="009B5B38"/>
    <w:rsid w:val="009D312C"/>
    <w:rsid w:val="009E5E78"/>
    <w:rsid w:val="009E63D1"/>
    <w:rsid w:val="009F2597"/>
    <w:rsid w:val="00A019B8"/>
    <w:rsid w:val="00A156D8"/>
    <w:rsid w:val="00A17279"/>
    <w:rsid w:val="00A221A1"/>
    <w:rsid w:val="00A226F4"/>
    <w:rsid w:val="00A3006A"/>
    <w:rsid w:val="00A31EA9"/>
    <w:rsid w:val="00A378C9"/>
    <w:rsid w:val="00A45D63"/>
    <w:rsid w:val="00A600DF"/>
    <w:rsid w:val="00A61621"/>
    <w:rsid w:val="00A74265"/>
    <w:rsid w:val="00A76076"/>
    <w:rsid w:val="00A90C16"/>
    <w:rsid w:val="00A956F5"/>
    <w:rsid w:val="00A97BC5"/>
    <w:rsid w:val="00AB1BB1"/>
    <w:rsid w:val="00AB68C0"/>
    <w:rsid w:val="00AD51D7"/>
    <w:rsid w:val="00AE0046"/>
    <w:rsid w:val="00AE32E0"/>
    <w:rsid w:val="00AE5EAF"/>
    <w:rsid w:val="00B004B1"/>
    <w:rsid w:val="00B2035D"/>
    <w:rsid w:val="00B21F9B"/>
    <w:rsid w:val="00B237B3"/>
    <w:rsid w:val="00B25394"/>
    <w:rsid w:val="00B36B41"/>
    <w:rsid w:val="00B37D12"/>
    <w:rsid w:val="00B45408"/>
    <w:rsid w:val="00B574C2"/>
    <w:rsid w:val="00B61CA9"/>
    <w:rsid w:val="00B6250B"/>
    <w:rsid w:val="00B728C1"/>
    <w:rsid w:val="00BA1203"/>
    <w:rsid w:val="00BA25FE"/>
    <w:rsid w:val="00BA4A15"/>
    <w:rsid w:val="00BC09F6"/>
    <w:rsid w:val="00BC39C8"/>
    <w:rsid w:val="00BF66B1"/>
    <w:rsid w:val="00BF6864"/>
    <w:rsid w:val="00BF7181"/>
    <w:rsid w:val="00C026BE"/>
    <w:rsid w:val="00C02D81"/>
    <w:rsid w:val="00C04B34"/>
    <w:rsid w:val="00C06BBA"/>
    <w:rsid w:val="00C17EC6"/>
    <w:rsid w:val="00C20506"/>
    <w:rsid w:val="00C207F2"/>
    <w:rsid w:val="00C34903"/>
    <w:rsid w:val="00C41060"/>
    <w:rsid w:val="00C41C23"/>
    <w:rsid w:val="00C51D76"/>
    <w:rsid w:val="00C5724C"/>
    <w:rsid w:val="00C57255"/>
    <w:rsid w:val="00C6193B"/>
    <w:rsid w:val="00C66E07"/>
    <w:rsid w:val="00C77743"/>
    <w:rsid w:val="00C841E4"/>
    <w:rsid w:val="00C931D8"/>
    <w:rsid w:val="00CA7373"/>
    <w:rsid w:val="00CB3BB3"/>
    <w:rsid w:val="00CB48AF"/>
    <w:rsid w:val="00CC15F4"/>
    <w:rsid w:val="00CC25D9"/>
    <w:rsid w:val="00CD0925"/>
    <w:rsid w:val="00CE7F58"/>
    <w:rsid w:val="00CF56A8"/>
    <w:rsid w:val="00D052B6"/>
    <w:rsid w:val="00D148C9"/>
    <w:rsid w:val="00D20452"/>
    <w:rsid w:val="00D20C04"/>
    <w:rsid w:val="00D22F33"/>
    <w:rsid w:val="00D2667D"/>
    <w:rsid w:val="00D2787A"/>
    <w:rsid w:val="00D3551C"/>
    <w:rsid w:val="00D35E79"/>
    <w:rsid w:val="00D46F36"/>
    <w:rsid w:val="00D62004"/>
    <w:rsid w:val="00D642D0"/>
    <w:rsid w:val="00D729DB"/>
    <w:rsid w:val="00D913C1"/>
    <w:rsid w:val="00D91951"/>
    <w:rsid w:val="00DA7576"/>
    <w:rsid w:val="00DF1CD9"/>
    <w:rsid w:val="00DF2F93"/>
    <w:rsid w:val="00E02639"/>
    <w:rsid w:val="00E42848"/>
    <w:rsid w:val="00E46BD5"/>
    <w:rsid w:val="00E50818"/>
    <w:rsid w:val="00E512A4"/>
    <w:rsid w:val="00E54FA8"/>
    <w:rsid w:val="00E64BB0"/>
    <w:rsid w:val="00E76658"/>
    <w:rsid w:val="00E83708"/>
    <w:rsid w:val="00E86E91"/>
    <w:rsid w:val="00E94F4B"/>
    <w:rsid w:val="00E94F59"/>
    <w:rsid w:val="00EA48E9"/>
    <w:rsid w:val="00EA7295"/>
    <w:rsid w:val="00ED138D"/>
    <w:rsid w:val="00ED33BE"/>
    <w:rsid w:val="00ED542D"/>
    <w:rsid w:val="00EE0FFE"/>
    <w:rsid w:val="00EF2A70"/>
    <w:rsid w:val="00F10B41"/>
    <w:rsid w:val="00F121A2"/>
    <w:rsid w:val="00F15664"/>
    <w:rsid w:val="00F1632F"/>
    <w:rsid w:val="00F238EA"/>
    <w:rsid w:val="00F407C7"/>
    <w:rsid w:val="00F50496"/>
    <w:rsid w:val="00F52699"/>
    <w:rsid w:val="00F52E88"/>
    <w:rsid w:val="00F602C0"/>
    <w:rsid w:val="00F642F4"/>
    <w:rsid w:val="00F65699"/>
    <w:rsid w:val="00F658FD"/>
    <w:rsid w:val="00F74A66"/>
    <w:rsid w:val="00F815E8"/>
    <w:rsid w:val="00F81B74"/>
    <w:rsid w:val="00F858E5"/>
    <w:rsid w:val="00F8602E"/>
    <w:rsid w:val="00F932B1"/>
    <w:rsid w:val="00F97718"/>
    <w:rsid w:val="00FB0E3C"/>
    <w:rsid w:val="00FB2C20"/>
    <w:rsid w:val="00FB3A5A"/>
    <w:rsid w:val="00FB622E"/>
    <w:rsid w:val="00FC0C67"/>
    <w:rsid w:val="00FC1490"/>
    <w:rsid w:val="00FC2FB1"/>
    <w:rsid w:val="00FD00CE"/>
    <w:rsid w:val="00FD1BA5"/>
    <w:rsid w:val="00FD3944"/>
    <w:rsid w:val="00FE5A3E"/>
    <w:rsid w:val="00FE764C"/>
    <w:rsid w:val="00FF614E"/>
    <w:rsid w:val="00FF6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3394B6CB"/>
  <w15:docId w15:val="{042E708F-D045-47FC-8D44-07491E034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019B8"/>
    <w:pPr>
      <w:widowControl w:val="0"/>
      <w:autoSpaceDE w:val="0"/>
      <w:autoSpaceDN w:val="0"/>
      <w:spacing w:before="77" w:after="0" w:line="240" w:lineRule="auto"/>
      <w:ind w:right="2"/>
      <w:jc w:val="center"/>
      <w:outlineLvl w:val="0"/>
    </w:pPr>
    <w:rPr>
      <w:rFonts w:ascii="Arial" w:eastAsia="Arial" w:hAnsi="Arial" w:cs="Arial"/>
      <w:b/>
      <w:bCs/>
      <w:kern w:val="0"/>
      <w:sz w:val="28"/>
      <w:szCs w:val="28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01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120"/>
  </w:style>
  <w:style w:type="paragraph" w:styleId="Piedepgina">
    <w:name w:val="footer"/>
    <w:basedOn w:val="Normal"/>
    <w:link w:val="PiedepginaCar"/>
    <w:uiPriority w:val="99"/>
    <w:unhideWhenUsed/>
    <w:rsid w:val="005701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120"/>
  </w:style>
  <w:style w:type="paragraph" w:customStyle="1" w:styleId="CuerpoA">
    <w:name w:val="Cuerpo A"/>
    <w:rsid w:val="00F74A6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u w:color="000000"/>
      <w:bdr w:val="nil"/>
      <w:lang w:val="es-ES_tradnl" w:eastAsia="es-EC"/>
    </w:rPr>
  </w:style>
  <w:style w:type="paragraph" w:styleId="Prrafodelista">
    <w:name w:val="List Paragraph"/>
    <w:basedOn w:val="Normal"/>
    <w:uiPriority w:val="34"/>
    <w:qFormat/>
    <w:rsid w:val="00F74A66"/>
    <w:pPr>
      <w:ind w:left="720"/>
      <w:contextualSpacing/>
    </w:pPr>
    <w:rPr>
      <w:kern w:val="0"/>
    </w:rPr>
  </w:style>
  <w:style w:type="paragraph" w:styleId="Sinespaciado">
    <w:name w:val="No Spacing"/>
    <w:uiPriority w:val="1"/>
    <w:qFormat/>
    <w:rsid w:val="00671396"/>
    <w:pPr>
      <w:spacing w:after="0" w:line="240" w:lineRule="auto"/>
    </w:pPr>
  </w:style>
  <w:style w:type="character" w:customStyle="1" w:styleId="Ninguno">
    <w:name w:val="Ninguno"/>
    <w:rsid w:val="00671396"/>
  </w:style>
  <w:style w:type="paragraph" w:styleId="Textodeglobo">
    <w:name w:val="Balloon Text"/>
    <w:basedOn w:val="Normal"/>
    <w:link w:val="TextodegloboCar"/>
    <w:uiPriority w:val="99"/>
    <w:semiHidden/>
    <w:unhideWhenUsed/>
    <w:rsid w:val="00DA7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757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5E0F0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A019B8"/>
    <w:rPr>
      <w:rFonts w:ascii="Arial" w:eastAsia="Arial" w:hAnsi="Arial" w:cs="Arial"/>
      <w:b/>
      <w:bCs/>
      <w:kern w:val="0"/>
      <w:sz w:val="28"/>
      <w:szCs w:val="28"/>
      <w:lang w:val="es-E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A019B8"/>
    <w:pPr>
      <w:widowControl w:val="0"/>
      <w:autoSpaceDE w:val="0"/>
      <w:autoSpaceDN w:val="0"/>
      <w:spacing w:after="0" w:line="240" w:lineRule="auto"/>
      <w:ind w:left="259"/>
      <w:jc w:val="both"/>
    </w:pPr>
    <w:rPr>
      <w:rFonts w:ascii="Arial MT" w:eastAsia="Arial MT" w:hAnsi="Arial MT" w:cs="Arial MT"/>
      <w:kern w:val="0"/>
      <w:sz w:val="28"/>
      <w:szCs w:val="28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019B8"/>
    <w:rPr>
      <w:rFonts w:ascii="Arial MT" w:eastAsia="Arial MT" w:hAnsi="Arial MT" w:cs="Arial MT"/>
      <w:kern w:val="0"/>
      <w:sz w:val="28"/>
      <w:szCs w:val="28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7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471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 Santos</dc:creator>
  <cp:lastModifiedBy>Bélgica Socorro Pérez Carranza</cp:lastModifiedBy>
  <cp:revision>2</cp:revision>
  <cp:lastPrinted>2025-08-29T14:49:00Z</cp:lastPrinted>
  <dcterms:created xsi:type="dcterms:W3CDTF">2025-10-03T19:30:00Z</dcterms:created>
  <dcterms:modified xsi:type="dcterms:W3CDTF">2025-10-03T19:30:00Z</dcterms:modified>
</cp:coreProperties>
</file>