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0" w:rsidRDefault="00F309A0" w:rsidP="00A62983">
      <w:pPr>
        <w:spacing w:line="360" w:lineRule="auto"/>
        <w:ind w:right="142"/>
        <w:jc w:val="center"/>
        <w:rPr>
          <w:rFonts w:ascii="Arial" w:hAnsi="Arial" w:cs="Arial"/>
          <w:b/>
        </w:rPr>
      </w:pPr>
      <w:r w:rsidRPr="00A62983">
        <w:rPr>
          <w:rFonts w:ascii="Arial" w:hAnsi="Arial" w:cs="Arial"/>
          <w:b/>
        </w:rPr>
        <w:t>A</w:t>
      </w:r>
      <w:r w:rsidR="000757F1">
        <w:rPr>
          <w:rFonts w:ascii="Arial" w:hAnsi="Arial" w:cs="Arial"/>
          <w:b/>
        </w:rPr>
        <w:t>CTA DE DECLARATORIA DE GANADOR</w:t>
      </w:r>
      <w:r w:rsidR="00966009">
        <w:rPr>
          <w:rFonts w:ascii="Arial" w:hAnsi="Arial" w:cs="Arial"/>
          <w:b/>
        </w:rPr>
        <w:t xml:space="preserve"> NRO.XXXXXXXXXXXXXXX</w:t>
      </w:r>
    </w:p>
    <w:p w:rsidR="00966009" w:rsidRPr="00A62983" w:rsidRDefault="00966009" w:rsidP="0096600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CONCURSO DE MÉRITOS Y OPOSICIÓN (NOMBRE DE LA ENTIDAD)</w:t>
      </w:r>
    </w:p>
    <w:p w:rsidR="000757F1" w:rsidRDefault="00F309A0" w:rsidP="000757F1">
      <w:pPr>
        <w:suppressAutoHyphens w:val="0"/>
        <w:spacing w:before="100" w:beforeAutospacing="1" w:after="119" w:line="360" w:lineRule="auto"/>
        <w:jc w:val="both"/>
        <w:rPr>
          <w:rFonts w:ascii="Arial" w:eastAsia="Times New Roman" w:hAnsi="Arial" w:cs="Arial"/>
          <w:color w:val="00000A"/>
          <w:lang w:val="es-ES" w:eastAsia="es-EC"/>
        </w:rPr>
      </w:pPr>
      <w:r w:rsidRPr="00A62983">
        <w:rPr>
          <w:rFonts w:ascii="Arial" w:hAnsi="Arial" w:cs="Arial"/>
        </w:rPr>
        <w:t xml:space="preserve">En la ciudad de XXXX, a los XXXX días del mes de XXXX del año XXXX, de conformidad con </w:t>
      </w:r>
      <w:r w:rsidR="00024172" w:rsidRPr="00A62983">
        <w:rPr>
          <w:rFonts w:ascii="Arial" w:hAnsi="Arial" w:cs="Arial"/>
        </w:rPr>
        <w:t>el artículo 35</w:t>
      </w:r>
      <w:r w:rsidRPr="00A62983">
        <w:rPr>
          <w:rFonts w:ascii="Arial" w:hAnsi="Arial" w:cs="Arial"/>
        </w:rPr>
        <w:t xml:space="preserve"> </w:t>
      </w:r>
      <w:r w:rsidR="00F17351" w:rsidRPr="00A62983">
        <w:rPr>
          <w:rFonts w:ascii="Arial" w:hAnsi="Arial" w:cs="Arial"/>
        </w:rPr>
        <w:t>de la Norma Técnica del Subsistema de Selección de Personal</w:t>
      </w:r>
      <w:r w:rsidR="00A934F6" w:rsidRPr="00A62983">
        <w:rPr>
          <w:rFonts w:ascii="Arial" w:hAnsi="Arial" w:cs="Arial"/>
        </w:rPr>
        <w:t xml:space="preserve">, </w:t>
      </w:r>
      <w:r w:rsidRPr="00A62983">
        <w:rPr>
          <w:rFonts w:ascii="Arial" w:hAnsi="Arial" w:cs="Arial"/>
        </w:rPr>
        <w:t>comparecen los miembros del Tribunal de Méritos y Oposición</w:t>
      </w:r>
      <w:r w:rsidR="00273297">
        <w:rPr>
          <w:rFonts w:ascii="Arial" w:hAnsi="Arial" w:cs="Arial"/>
        </w:rPr>
        <w:t xml:space="preserve">, </w:t>
      </w:r>
      <w:r w:rsidRPr="00A62983">
        <w:rPr>
          <w:rFonts w:ascii="Arial" w:hAnsi="Arial" w:cs="Arial"/>
        </w:rPr>
        <w:t xml:space="preserve">los señores(as): </w:t>
      </w:r>
      <w:r w:rsidR="00273297" w:rsidRPr="00E40EF7">
        <w:rPr>
          <w:rFonts w:ascii="Arial" w:hAnsi="Arial" w:cs="Arial"/>
        </w:rPr>
        <w:t>(Nombre de la Autoridad Nominadora de la institución o su delegado); (Nombre del responsable de la Unidad Administrativa de Talento Humano institucional o su delegado</w:t>
      </w:r>
      <w:r w:rsidR="00273297">
        <w:rPr>
          <w:rFonts w:ascii="Arial" w:hAnsi="Arial" w:cs="Arial"/>
        </w:rPr>
        <w:t xml:space="preserve">) y, (Nombre del </w:t>
      </w:r>
      <w:r w:rsidR="00273297" w:rsidRPr="00E40EF7">
        <w:rPr>
          <w:rFonts w:ascii="Arial" w:hAnsi="Arial" w:cs="Arial"/>
        </w:rPr>
        <w:t>responsable de la Unidad Administrativa a la que pertenece el puesto o su delegado)</w:t>
      </w:r>
      <w:r w:rsidR="000757F1">
        <w:rPr>
          <w:rFonts w:ascii="Arial" w:hAnsi="Arial" w:cs="Arial"/>
        </w:rPr>
        <w:t>, con el fin de efectuar la declaratoria de ganador</w:t>
      </w:r>
      <w:r w:rsidR="000757F1" w:rsidRPr="000757F1">
        <w:rPr>
          <w:rFonts w:ascii="Arial" w:hAnsi="Arial" w:cs="Arial"/>
        </w:rPr>
        <w:t>/es</w:t>
      </w:r>
      <w:r w:rsidR="000757F1">
        <w:rPr>
          <w:rFonts w:ascii="Arial" w:hAnsi="Arial" w:cs="Arial"/>
        </w:rPr>
        <w:t xml:space="preserve"> dentro </w:t>
      </w:r>
      <w:r w:rsidR="000757F1">
        <w:rPr>
          <w:rFonts w:ascii="Arial" w:eastAsia="Times New Roman" w:hAnsi="Arial" w:cs="Arial"/>
          <w:color w:val="00000A"/>
          <w:lang w:val="es-ES" w:eastAsia="es-EC"/>
        </w:rPr>
        <w:t xml:space="preserve">del concurso de méritos y oposición correspondiente a </w:t>
      </w:r>
      <w:r w:rsidR="000757F1" w:rsidRPr="00227816">
        <w:rPr>
          <w:rFonts w:ascii="Arial" w:eastAsia="Times New Roman" w:hAnsi="Arial" w:cs="Arial"/>
          <w:color w:val="00000A"/>
          <w:lang w:val="es-ES" w:eastAsia="es-EC"/>
        </w:rPr>
        <w:t>la</w:t>
      </w:r>
      <w:r w:rsidR="000757F1">
        <w:rPr>
          <w:rFonts w:ascii="Arial" w:hAnsi="Arial" w:cs="Arial"/>
          <w:b/>
          <w:sz w:val="21"/>
          <w:szCs w:val="21"/>
        </w:rPr>
        <w:t>/</w:t>
      </w:r>
      <w:r w:rsidR="000757F1" w:rsidRPr="00227816">
        <w:rPr>
          <w:rFonts w:ascii="Arial" w:eastAsia="Times New Roman" w:hAnsi="Arial" w:cs="Arial"/>
          <w:color w:val="00000A"/>
          <w:lang w:val="es-ES" w:eastAsia="es-EC"/>
        </w:rPr>
        <w:t xml:space="preserve">s </w:t>
      </w:r>
      <w:r w:rsidR="000757F1">
        <w:rPr>
          <w:rFonts w:ascii="Arial" w:eastAsia="Times New Roman" w:hAnsi="Arial" w:cs="Arial"/>
          <w:color w:val="00000A"/>
          <w:lang w:val="es-ES" w:eastAsia="es-EC"/>
        </w:rPr>
        <w:t>siguiente</w:t>
      </w:r>
      <w:r w:rsidR="000757F1">
        <w:rPr>
          <w:rFonts w:ascii="Arial" w:hAnsi="Arial" w:cs="Arial"/>
          <w:b/>
          <w:sz w:val="21"/>
          <w:szCs w:val="21"/>
        </w:rPr>
        <w:t>/</w:t>
      </w:r>
      <w:r w:rsidR="000757F1">
        <w:rPr>
          <w:rFonts w:ascii="Arial" w:eastAsia="Times New Roman" w:hAnsi="Arial" w:cs="Arial"/>
          <w:color w:val="00000A"/>
          <w:lang w:val="es-ES" w:eastAsia="es-EC"/>
        </w:rPr>
        <w:t xml:space="preserve">s </w:t>
      </w:r>
      <w:r w:rsidR="000757F1" w:rsidRPr="00227816">
        <w:rPr>
          <w:rFonts w:ascii="Arial" w:eastAsia="Times New Roman" w:hAnsi="Arial" w:cs="Arial"/>
          <w:color w:val="00000A"/>
          <w:lang w:val="es-ES" w:eastAsia="es-EC"/>
        </w:rPr>
        <w:t>vacante</w:t>
      </w:r>
      <w:r w:rsidR="000757F1">
        <w:rPr>
          <w:rFonts w:ascii="Arial" w:hAnsi="Arial" w:cs="Arial"/>
          <w:b/>
          <w:sz w:val="21"/>
          <w:szCs w:val="21"/>
        </w:rPr>
        <w:t>/</w:t>
      </w:r>
      <w:r w:rsidR="000757F1" w:rsidRPr="00227816">
        <w:rPr>
          <w:rFonts w:ascii="Arial" w:eastAsia="Times New Roman" w:hAnsi="Arial" w:cs="Arial"/>
          <w:color w:val="00000A"/>
          <w:lang w:val="es-ES" w:eastAsia="es-EC"/>
        </w:rPr>
        <w:t>s</w:t>
      </w:r>
      <w:bookmarkStart w:id="0" w:name="__DdeLink__54_1917961524"/>
      <w:bookmarkEnd w:id="0"/>
      <w:r w:rsidR="00966009">
        <w:rPr>
          <w:rFonts w:ascii="Arial" w:eastAsia="Times New Roman" w:hAnsi="Arial" w:cs="Arial"/>
          <w:color w:val="00000A"/>
          <w:lang w:val="es-ES" w:eastAsia="es-EC"/>
        </w:rPr>
        <w:t>: (CUADRO POR CSE</w:t>
      </w:r>
      <w:r w:rsidR="000757F1" w:rsidRPr="00227816">
        <w:rPr>
          <w:rFonts w:ascii="Arial" w:eastAsia="Times New Roman" w:hAnsi="Arial" w:cs="Arial"/>
          <w:color w:val="00000A"/>
          <w:lang w:val="es-ES" w:eastAsia="es-EC"/>
        </w:rPr>
        <w:t>)</w:t>
      </w:r>
    </w:p>
    <w:tbl>
      <w:tblPr>
        <w:tblW w:w="6380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656"/>
        <w:gridCol w:w="898"/>
        <w:gridCol w:w="788"/>
        <w:gridCol w:w="800"/>
        <w:gridCol w:w="1911"/>
      </w:tblGrid>
      <w:tr w:rsidR="00966009" w:rsidRPr="00AF5550" w:rsidTr="005631FA">
        <w:trPr>
          <w:trHeight w:val="67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09" w:rsidRPr="00AF5550" w:rsidRDefault="00966009" w:rsidP="005631FA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  <w:t>No.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Denominación del Puesto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2F6881">
              <w:rPr>
                <w:rFonts w:ascii="Arial" w:hAnsi="Arial" w:cs="Arial"/>
                <w:b/>
                <w:i/>
                <w:lang w:val="es-ES"/>
              </w:rPr>
              <w:t>Código del puesto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Grado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Grupo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proofErr w:type="spellStart"/>
            <w:r w:rsidRPr="00AF5550">
              <w:rPr>
                <w:rFonts w:ascii="Arial" w:hAnsi="Arial" w:cs="Arial"/>
                <w:b/>
                <w:i/>
                <w:lang w:val="es-ES"/>
              </w:rPr>
              <w:t>Nro</w:t>
            </w:r>
            <w:proofErr w:type="spellEnd"/>
            <w:r w:rsidRPr="003B4B9F">
              <w:rPr>
                <w:rFonts w:ascii="Arial" w:hAnsi="Arial" w:cs="Arial"/>
                <w:b/>
                <w:i/>
                <w:sz w:val="21"/>
                <w:szCs w:val="21"/>
              </w:rPr>
              <w:t>/</w:t>
            </w:r>
            <w:r w:rsidRPr="003B4B9F">
              <w:rPr>
                <w:rFonts w:ascii="Arial" w:eastAsia="Times New Roman" w:hAnsi="Arial" w:cs="Arial"/>
                <w:b/>
                <w:i/>
                <w:color w:val="00000A"/>
                <w:lang w:val="es-ES" w:eastAsia="es-EC"/>
              </w:rPr>
              <w:t>s</w:t>
            </w:r>
            <w:r w:rsidRPr="00AF5550">
              <w:rPr>
                <w:rFonts w:ascii="Arial" w:hAnsi="Arial" w:cs="Arial"/>
                <w:b/>
                <w:i/>
                <w:lang w:val="es-ES"/>
              </w:rPr>
              <w:t>. Partida</w:t>
            </w:r>
            <w:r w:rsidRPr="003B4B9F">
              <w:rPr>
                <w:rFonts w:ascii="Arial" w:hAnsi="Arial" w:cs="Arial"/>
                <w:b/>
                <w:i/>
                <w:sz w:val="21"/>
                <w:szCs w:val="21"/>
              </w:rPr>
              <w:t>/</w:t>
            </w:r>
            <w:r w:rsidRPr="003B4B9F">
              <w:rPr>
                <w:rFonts w:ascii="Arial" w:eastAsia="Times New Roman" w:hAnsi="Arial" w:cs="Arial"/>
                <w:b/>
                <w:i/>
                <w:color w:val="00000A"/>
                <w:lang w:val="es-ES" w:eastAsia="es-EC"/>
              </w:rPr>
              <w:t>s</w:t>
            </w:r>
            <w:r w:rsidRPr="00AF5550">
              <w:rPr>
                <w:rFonts w:ascii="Arial" w:hAnsi="Arial" w:cs="Arial"/>
                <w:b/>
                <w:i/>
                <w:lang w:val="es-ES"/>
              </w:rPr>
              <w:t xml:space="preserve"> Presupuestari</w:t>
            </w:r>
            <w:r>
              <w:rPr>
                <w:rFonts w:ascii="Arial" w:hAnsi="Arial" w:cs="Arial"/>
                <w:b/>
                <w:i/>
                <w:lang w:val="es-ES"/>
              </w:rPr>
              <w:t>a</w:t>
            </w:r>
            <w:r w:rsidRPr="003B4B9F">
              <w:rPr>
                <w:rFonts w:ascii="Arial" w:hAnsi="Arial" w:cs="Arial"/>
                <w:b/>
                <w:i/>
                <w:sz w:val="21"/>
                <w:szCs w:val="21"/>
              </w:rPr>
              <w:t>/</w:t>
            </w:r>
            <w:r w:rsidRPr="003B4B9F">
              <w:rPr>
                <w:rFonts w:ascii="Arial" w:eastAsia="Times New Roman" w:hAnsi="Arial" w:cs="Arial"/>
                <w:b/>
                <w:i/>
                <w:color w:val="00000A"/>
                <w:lang w:val="es-ES" w:eastAsia="es-EC"/>
              </w:rPr>
              <w:t>s</w:t>
            </w:r>
            <w:r w:rsidRPr="00AF5550">
              <w:rPr>
                <w:rFonts w:ascii="Arial" w:hAnsi="Arial" w:cs="Arial"/>
                <w:b/>
                <w:i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es-ES"/>
              </w:rPr>
              <w:t xml:space="preserve"> individual</w:t>
            </w:r>
            <w:r w:rsidRPr="003B4B9F">
              <w:rPr>
                <w:rFonts w:ascii="Arial" w:hAnsi="Arial" w:cs="Arial"/>
                <w:b/>
                <w:i/>
                <w:lang w:val="es-ES"/>
              </w:rPr>
              <w:t>/es</w:t>
            </w:r>
          </w:p>
        </w:tc>
      </w:tr>
      <w:tr w:rsidR="00966009" w:rsidRPr="00AF5550" w:rsidTr="005631FA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9" w:rsidRPr="00AF5550" w:rsidRDefault="00966009" w:rsidP="005631FA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</w:tbl>
    <w:p w:rsidR="00F309A0" w:rsidRPr="00A62983" w:rsidRDefault="00F309A0" w:rsidP="00A62983">
      <w:pPr>
        <w:spacing w:after="0" w:line="360" w:lineRule="auto"/>
        <w:ind w:right="142"/>
        <w:jc w:val="both"/>
        <w:rPr>
          <w:rFonts w:ascii="Arial" w:hAnsi="Arial" w:cs="Arial"/>
        </w:rPr>
      </w:pPr>
    </w:p>
    <w:p w:rsidR="00F309A0" w:rsidRPr="00A62983" w:rsidRDefault="00F309A0" w:rsidP="00A62983">
      <w:pPr>
        <w:spacing w:after="0" w:line="360" w:lineRule="auto"/>
        <w:ind w:right="142"/>
        <w:jc w:val="both"/>
        <w:rPr>
          <w:rFonts w:ascii="Arial" w:hAnsi="Arial" w:cs="Arial"/>
        </w:rPr>
      </w:pPr>
      <w:r w:rsidRPr="00A62983">
        <w:rPr>
          <w:rFonts w:ascii="Arial" w:hAnsi="Arial" w:cs="Arial"/>
        </w:rPr>
        <w:t xml:space="preserve">Que, en conocimiento de la Norma Técnica del Subsistema de Selección de Personal y de nuestra responsabilidad como miembros del Tribunal de Méritos y Oposición, </w:t>
      </w:r>
      <w:r w:rsidR="000757F1">
        <w:rPr>
          <w:rFonts w:ascii="Arial" w:hAnsi="Arial" w:cs="Arial"/>
        </w:rPr>
        <w:t xml:space="preserve">hemos </w:t>
      </w:r>
      <w:r w:rsidRPr="00A62983">
        <w:rPr>
          <w:rFonts w:ascii="Arial" w:hAnsi="Arial" w:cs="Arial"/>
        </w:rPr>
        <w:t xml:space="preserve">procedido con la revisión de todo el expediente del concurso de méritos y oposición en referencia y los reportes generados a través de la plataforma tecnológica del Ministerio </w:t>
      </w:r>
      <w:r w:rsidR="003D7F7D" w:rsidRPr="00A62983">
        <w:rPr>
          <w:rFonts w:ascii="Arial" w:hAnsi="Arial" w:cs="Arial"/>
        </w:rPr>
        <w:t>del Trabajo.</w:t>
      </w:r>
    </w:p>
    <w:p w:rsidR="003D7F7D" w:rsidRPr="00A62983" w:rsidRDefault="003D7F7D" w:rsidP="00A62983">
      <w:pPr>
        <w:spacing w:after="0" w:line="360" w:lineRule="auto"/>
        <w:ind w:right="142"/>
        <w:jc w:val="both"/>
        <w:rPr>
          <w:rFonts w:ascii="Arial" w:hAnsi="Arial" w:cs="Arial"/>
        </w:rPr>
      </w:pPr>
    </w:p>
    <w:p w:rsidR="003D7F7D" w:rsidRPr="00A62983" w:rsidRDefault="00BE33AA" w:rsidP="00A62983">
      <w:pPr>
        <w:spacing w:after="0" w:line="360" w:lineRule="auto"/>
        <w:ind w:right="142"/>
        <w:jc w:val="both"/>
        <w:rPr>
          <w:rFonts w:ascii="Arial" w:hAnsi="Arial" w:cs="Arial"/>
        </w:rPr>
      </w:pPr>
      <w:r w:rsidRPr="00A62983">
        <w:rPr>
          <w:rFonts w:ascii="Arial" w:hAnsi="Arial" w:cs="Arial"/>
        </w:rPr>
        <w:t>De</w:t>
      </w:r>
      <w:r w:rsidR="00F309A0" w:rsidRPr="00A62983">
        <w:rPr>
          <w:rFonts w:ascii="Arial" w:hAnsi="Arial" w:cs="Arial"/>
        </w:rPr>
        <w:t xml:space="preserve"> acuerdo a la documentación constante en el expediente </w:t>
      </w:r>
      <w:r w:rsidR="00D952CA" w:rsidRPr="00A62983">
        <w:rPr>
          <w:rFonts w:ascii="Arial" w:hAnsi="Arial" w:cs="Arial"/>
        </w:rPr>
        <w:t xml:space="preserve">y los reportes, no </w:t>
      </w:r>
      <w:r w:rsidR="00D4755A" w:rsidRPr="00A62983">
        <w:rPr>
          <w:rFonts w:ascii="Arial" w:hAnsi="Arial" w:cs="Arial"/>
        </w:rPr>
        <w:t>existen</w:t>
      </w:r>
      <w:r w:rsidR="00D952CA" w:rsidRPr="00A62983">
        <w:rPr>
          <w:rFonts w:ascii="Arial" w:hAnsi="Arial" w:cs="Arial"/>
        </w:rPr>
        <w:t xml:space="preserve"> </w:t>
      </w:r>
      <w:r w:rsidR="00861830" w:rsidRPr="00A62983">
        <w:rPr>
          <w:rFonts w:ascii="Arial" w:hAnsi="Arial" w:cs="Arial"/>
        </w:rPr>
        <w:t xml:space="preserve"> </w:t>
      </w:r>
      <w:r w:rsidR="00D952CA" w:rsidRPr="00A62983">
        <w:rPr>
          <w:rFonts w:ascii="Arial" w:hAnsi="Arial" w:cs="Arial"/>
        </w:rPr>
        <w:t>vicios de fondo que afecten la validez del concurso de mér</w:t>
      </w:r>
      <w:r w:rsidR="00AF14EF" w:rsidRPr="00A62983">
        <w:rPr>
          <w:rFonts w:ascii="Arial" w:hAnsi="Arial" w:cs="Arial"/>
        </w:rPr>
        <w:t>itos y oposición</w:t>
      </w:r>
      <w:r w:rsidR="00087CC7" w:rsidRPr="00A62983">
        <w:rPr>
          <w:rFonts w:ascii="Arial" w:hAnsi="Arial" w:cs="Arial"/>
        </w:rPr>
        <w:t>,</w:t>
      </w:r>
      <w:r w:rsidR="00364808" w:rsidRPr="00A62983">
        <w:rPr>
          <w:rFonts w:ascii="Arial" w:hAnsi="Arial" w:cs="Arial"/>
        </w:rPr>
        <w:t xml:space="preserve"> acciones u omisiones</w:t>
      </w:r>
      <w:r w:rsidR="006E3CB3" w:rsidRPr="00A62983">
        <w:rPr>
          <w:rFonts w:ascii="Arial" w:hAnsi="Arial" w:cs="Arial"/>
        </w:rPr>
        <w:t xml:space="preserve"> del proceso selectivo,  ni se ha violentado el acuerdo de</w:t>
      </w:r>
      <w:r w:rsidR="00364808" w:rsidRPr="00A62983">
        <w:rPr>
          <w:rFonts w:ascii="Arial" w:hAnsi="Arial" w:cs="Arial"/>
        </w:rPr>
        <w:t xml:space="preserve"> confidencialidad respectivo</w:t>
      </w:r>
      <w:r w:rsidR="00881A1C" w:rsidRPr="00A62983">
        <w:rPr>
          <w:rFonts w:ascii="Arial" w:hAnsi="Arial" w:cs="Arial"/>
        </w:rPr>
        <w:t>,</w:t>
      </w:r>
      <w:r w:rsidR="00364808" w:rsidRPr="00A62983">
        <w:rPr>
          <w:rFonts w:ascii="Arial" w:hAnsi="Arial" w:cs="Arial"/>
        </w:rPr>
        <w:t xml:space="preserve"> </w:t>
      </w:r>
      <w:r w:rsidR="00861830" w:rsidRPr="00A62983">
        <w:rPr>
          <w:rFonts w:ascii="Arial" w:hAnsi="Arial" w:cs="Arial"/>
        </w:rPr>
        <w:t xml:space="preserve">por parte de la Institución en el </w:t>
      </w:r>
      <w:r w:rsidR="006E3CB3" w:rsidRPr="00A62983">
        <w:rPr>
          <w:rFonts w:ascii="Arial" w:hAnsi="Arial" w:cs="Arial"/>
        </w:rPr>
        <w:t>procedimiento del concurso.</w:t>
      </w:r>
    </w:p>
    <w:p w:rsidR="00F309A0" w:rsidRPr="00A62983" w:rsidRDefault="00F309A0" w:rsidP="00A62983">
      <w:pPr>
        <w:spacing w:after="0" w:line="360" w:lineRule="auto"/>
        <w:ind w:right="142"/>
        <w:jc w:val="both"/>
        <w:rPr>
          <w:rFonts w:ascii="Arial" w:hAnsi="Arial" w:cs="Arial"/>
          <w:bCs/>
        </w:rPr>
      </w:pPr>
    </w:p>
    <w:p w:rsidR="00F309A0" w:rsidRPr="00A62983" w:rsidRDefault="000757F1" w:rsidP="00A62983">
      <w:pPr>
        <w:spacing w:after="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que</w:t>
      </w:r>
      <w:r w:rsidR="00F309A0" w:rsidRPr="00A62983">
        <w:rPr>
          <w:rFonts w:ascii="Arial" w:hAnsi="Arial" w:cs="Arial"/>
        </w:rPr>
        <w:t>, DECLARAMOS a (</w:t>
      </w:r>
      <w:r w:rsidR="00F309A0" w:rsidRPr="00A62983">
        <w:rPr>
          <w:rFonts w:ascii="Arial" w:hAnsi="Arial" w:cs="Arial"/>
          <w:b/>
          <w:i/>
        </w:rPr>
        <w:t xml:space="preserve">Nombres completos de la o el mejor puntuado en el concurso de acuerdo al puntaje final) </w:t>
      </w:r>
      <w:r w:rsidR="00F309A0" w:rsidRPr="00A62983">
        <w:rPr>
          <w:rFonts w:ascii="Arial" w:hAnsi="Arial" w:cs="Arial"/>
        </w:rPr>
        <w:t>como ganador/a del Concurso de Méritos y Oposición llevado a cabo, con la puntuación final de</w:t>
      </w:r>
      <w:r w:rsidR="00F309A0" w:rsidRPr="00A62983">
        <w:rPr>
          <w:rFonts w:ascii="Arial" w:hAnsi="Arial" w:cs="Arial"/>
          <w:b/>
          <w:i/>
        </w:rPr>
        <w:t xml:space="preserve"> (puntuación correspondiente al puntaje final en letras y números)</w:t>
      </w:r>
      <w:r w:rsidR="00F309A0" w:rsidRPr="00A62983">
        <w:rPr>
          <w:rFonts w:ascii="Arial" w:hAnsi="Arial" w:cs="Arial"/>
        </w:rPr>
        <w:t>; y, a su ve</w:t>
      </w:r>
      <w:r w:rsidR="00A42FCB">
        <w:rPr>
          <w:rFonts w:ascii="Arial" w:hAnsi="Arial" w:cs="Arial"/>
        </w:rPr>
        <w:t xml:space="preserve">z declaramos como elegibles </w:t>
      </w:r>
      <w:r w:rsidR="00F309A0" w:rsidRPr="00A62983">
        <w:rPr>
          <w:rFonts w:ascii="Arial" w:hAnsi="Arial" w:cs="Arial"/>
        </w:rPr>
        <w:t>a:</w:t>
      </w:r>
    </w:p>
    <w:p w:rsidR="00F309A0" w:rsidRPr="00A62983" w:rsidRDefault="00F309A0" w:rsidP="00A62983">
      <w:pPr>
        <w:spacing w:after="0" w:line="360" w:lineRule="auto"/>
        <w:ind w:right="142"/>
        <w:jc w:val="both"/>
        <w:rPr>
          <w:rFonts w:ascii="Arial" w:hAnsi="Arial" w:cs="Arial"/>
        </w:rPr>
      </w:pPr>
    </w:p>
    <w:p w:rsidR="00F309A0" w:rsidRPr="00A62983" w:rsidRDefault="00F309A0" w:rsidP="00A62983">
      <w:pPr>
        <w:pStyle w:val="Prrafodelista"/>
        <w:numPr>
          <w:ilvl w:val="0"/>
          <w:numId w:val="1"/>
        </w:numPr>
        <w:spacing w:after="0" w:line="360" w:lineRule="auto"/>
        <w:ind w:right="142"/>
        <w:jc w:val="both"/>
        <w:rPr>
          <w:rFonts w:ascii="Arial" w:hAnsi="Arial" w:cs="Arial"/>
          <w:b/>
          <w:i/>
        </w:rPr>
      </w:pPr>
      <w:r w:rsidRPr="00A62983">
        <w:rPr>
          <w:rFonts w:ascii="Arial" w:hAnsi="Arial" w:cs="Arial"/>
        </w:rPr>
        <w:lastRenderedPageBreak/>
        <w:t>(</w:t>
      </w:r>
      <w:r w:rsidRPr="00A62983">
        <w:rPr>
          <w:rFonts w:ascii="Arial" w:hAnsi="Arial" w:cs="Arial"/>
          <w:b/>
          <w:i/>
        </w:rPr>
        <w:t>Nombres completos de la o el segundo mejor puntuado, en caso de haberlo, de acuerdo al puntaje final)</w:t>
      </w:r>
      <w:r w:rsidRPr="00A62983">
        <w:rPr>
          <w:rFonts w:ascii="Arial" w:hAnsi="Arial" w:cs="Arial"/>
        </w:rPr>
        <w:t>con la calificación de</w:t>
      </w:r>
      <w:r w:rsidRPr="00A62983">
        <w:rPr>
          <w:rFonts w:ascii="Arial" w:hAnsi="Arial" w:cs="Arial"/>
          <w:b/>
          <w:i/>
        </w:rPr>
        <w:t xml:space="preserve"> (puntuación correspondiente al puntaje final en letras y números)</w:t>
      </w:r>
    </w:p>
    <w:p w:rsidR="00F309A0" w:rsidRDefault="00F309A0" w:rsidP="00A62983">
      <w:pPr>
        <w:pStyle w:val="Prrafodelista"/>
        <w:numPr>
          <w:ilvl w:val="0"/>
          <w:numId w:val="1"/>
        </w:numPr>
        <w:spacing w:after="0" w:line="360" w:lineRule="auto"/>
        <w:ind w:right="142"/>
        <w:jc w:val="both"/>
        <w:rPr>
          <w:rFonts w:ascii="Arial" w:hAnsi="Arial" w:cs="Arial"/>
          <w:b/>
          <w:i/>
        </w:rPr>
      </w:pPr>
      <w:r w:rsidRPr="00A62983">
        <w:rPr>
          <w:rFonts w:ascii="Arial" w:hAnsi="Arial" w:cs="Arial"/>
        </w:rPr>
        <w:t>(</w:t>
      </w:r>
      <w:r w:rsidRPr="00A62983">
        <w:rPr>
          <w:rFonts w:ascii="Arial" w:hAnsi="Arial" w:cs="Arial"/>
          <w:b/>
          <w:i/>
        </w:rPr>
        <w:t>Nombres completos de la o el tercer mejor puntuado, en caso de haberlo, de acuerdo al puntaje final)</w:t>
      </w:r>
      <w:r w:rsidRPr="00A62983">
        <w:rPr>
          <w:rFonts w:ascii="Arial" w:hAnsi="Arial" w:cs="Arial"/>
        </w:rPr>
        <w:t>con la calificación de</w:t>
      </w:r>
      <w:r w:rsidRPr="00A62983">
        <w:rPr>
          <w:rFonts w:ascii="Arial" w:hAnsi="Arial" w:cs="Arial"/>
          <w:b/>
          <w:i/>
        </w:rPr>
        <w:t xml:space="preserve"> (puntuación correspondiente al puntaje final en letras y números)</w:t>
      </w:r>
    </w:p>
    <w:p w:rsidR="00A42FCB" w:rsidRPr="00A62983" w:rsidRDefault="00A42FCB" w:rsidP="00A42FCB">
      <w:pPr>
        <w:pStyle w:val="Prrafodelista"/>
        <w:spacing w:after="0" w:line="360" w:lineRule="auto"/>
        <w:ind w:right="142"/>
        <w:jc w:val="both"/>
        <w:rPr>
          <w:rFonts w:ascii="Arial" w:hAnsi="Arial" w:cs="Arial"/>
          <w:b/>
          <w:i/>
        </w:rPr>
      </w:pPr>
    </w:p>
    <w:p w:rsidR="00F309A0" w:rsidRPr="00A42FCB" w:rsidRDefault="00F309A0" w:rsidP="00A42FCB">
      <w:pPr>
        <w:spacing w:after="0" w:line="360" w:lineRule="auto"/>
        <w:ind w:right="142"/>
        <w:jc w:val="both"/>
        <w:rPr>
          <w:rFonts w:ascii="Arial" w:hAnsi="Arial" w:cs="Arial"/>
          <w:b/>
          <w:i/>
        </w:rPr>
      </w:pPr>
      <w:r w:rsidRPr="00A42FCB">
        <w:rPr>
          <w:rFonts w:ascii="Arial" w:hAnsi="Arial" w:cs="Arial"/>
          <w:b/>
          <w:i/>
        </w:rPr>
        <w:t>(Nota: agregar o reducir el número de campos hasta completar los necesarios</w:t>
      </w:r>
      <w:r w:rsidR="00881A1C" w:rsidRPr="00A42FCB">
        <w:rPr>
          <w:rFonts w:ascii="Arial" w:hAnsi="Arial" w:cs="Arial"/>
          <w:b/>
          <w:i/>
        </w:rPr>
        <w:t xml:space="preserve"> según el número de vacantes.</w:t>
      </w:r>
      <w:r w:rsidRPr="00A42FCB">
        <w:rPr>
          <w:rFonts w:ascii="Arial" w:hAnsi="Arial" w:cs="Arial"/>
          <w:b/>
          <w:i/>
        </w:rPr>
        <w:t>)</w:t>
      </w:r>
    </w:p>
    <w:p w:rsidR="00084ED8" w:rsidRPr="00A62983" w:rsidRDefault="00084ED8" w:rsidP="00A62983">
      <w:pPr>
        <w:pStyle w:val="Prrafodelista"/>
        <w:spacing w:after="0" w:line="360" w:lineRule="auto"/>
        <w:ind w:right="142"/>
        <w:jc w:val="both"/>
        <w:rPr>
          <w:rFonts w:ascii="Arial" w:hAnsi="Arial" w:cs="Arial"/>
          <w:b/>
          <w:i/>
        </w:rPr>
      </w:pPr>
    </w:p>
    <w:p w:rsidR="00084ED8" w:rsidRPr="00A62983" w:rsidRDefault="00084ED8" w:rsidP="00A62983">
      <w:pPr>
        <w:pStyle w:val="Prrafodelista"/>
        <w:spacing w:after="0" w:line="360" w:lineRule="auto"/>
        <w:ind w:right="142"/>
        <w:jc w:val="both"/>
        <w:rPr>
          <w:rFonts w:ascii="Arial" w:hAnsi="Arial" w:cs="Arial"/>
          <w:b/>
          <w:i/>
        </w:rPr>
      </w:pPr>
    </w:p>
    <w:p w:rsidR="00F309A0" w:rsidRPr="00A62983" w:rsidRDefault="00084ED8" w:rsidP="00A62983">
      <w:pPr>
        <w:spacing w:after="0" w:line="360" w:lineRule="auto"/>
        <w:ind w:right="142"/>
        <w:jc w:val="both"/>
        <w:rPr>
          <w:rFonts w:ascii="Arial" w:hAnsi="Arial" w:cs="Arial"/>
          <w:i/>
        </w:rPr>
      </w:pPr>
      <w:r w:rsidRPr="00A62983">
        <w:rPr>
          <w:rFonts w:ascii="Arial" w:hAnsi="Arial" w:cs="Arial"/>
        </w:rPr>
        <w:t xml:space="preserve">Además, </w:t>
      </w:r>
      <w:r w:rsidR="00A42FCB">
        <w:rPr>
          <w:rFonts w:ascii="Arial" w:hAnsi="Arial" w:cs="Arial"/>
        </w:rPr>
        <w:t xml:space="preserve">DESCALIFICAMOS </w:t>
      </w:r>
      <w:r w:rsidR="00CC1F01" w:rsidRPr="00A62983">
        <w:rPr>
          <w:rFonts w:ascii="Arial" w:hAnsi="Arial" w:cs="Arial"/>
        </w:rPr>
        <w:t xml:space="preserve">a </w:t>
      </w:r>
      <w:r w:rsidR="00537989" w:rsidRPr="00A62983">
        <w:rPr>
          <w:rFonts w:ascii="Arial" w:hAnsi="Arial" w:cs="Arial"/>
        </w:rPr>
        <w:t>(</w:t>
      </w:r>
      <w:r w:rsidR="00537989" w:rsidRPr="00A62983">
        <w:rPr>
          <w:rFonts w:ascii="Arial" w:hAnsi="Arial" w:cs="Arial"/>
          <w:b/>
          <w:i/>
        </w:rPr>
        <w:t xml:space="preserve">Nombres completos </w:t>
      </w:r>
      <w:r w:rsidR="00A42FCB">
        <w:rPr>
          <w:rFonts w:ascii="Arial" w:hAnsi="Arial" w:cs="Arial"/>
          <w:b/>
          <w:i/>
        </w:rPr>
        <w:t xml:space="preserve">y </w:t>
      </w:r>
      <w:r w:rsidR="00537989" w:rsidRPr="00A62983">
        <w:rPr>
          <w:rFonts w:ascii="Arial" w:hAnsi="Arial" w:cs="Arial"/>
          <w:b/>
          <w:i/>
        </w:rPr>
        <w:t>puntaje final)</w:t>
      </w:r>
      <w:r w:rsidR="00A42FCB">
        <w:rPr>
          <w:rFonts w:ascii="Arial" w:hAnsi="Arial" w:cs="Arial"/>
          <w:b/>
          <w:i/>
        </w:rPr>
        <w:t xml:space="preserve">, </w:t>
      </w:r>
      <w:r w:rsidR="00A42FCB" w:rsidRPr="00A42FCB">
        <w:rPr>
          <w:rFonts w:ascii="Arial" w:hAnsi="Arial" w:cs="Arial"/>
          <w:i/>
        </w:rPr>
        <w:t xml:space="preserve">considerando </w:t>
      </w:r>
      <w:r w:rsidR="00537989" w:rsidRPr="00A62983">
        <w:rPr>
          <w:rFonts w:ascii="Arial" w:hAnsi="Arial" w:cs="Arial"/>
          <w:i/>
        </w:rPr>
        <w:t xml:space="preserve">que </w:t>
      </w:r>
      <w:r w:rsidR="00D17D7E" w:rsidRPr="00A62983">
        <w:rPr>
          <w:rFonts w:ascii="Arial" w:hAnsi="Arial" w:cs="Arial"/>
          <w:i/>
        </w:rPr>
        <w:t>(</w:t>
      </w:r>
      <w:r w:rsidR="00D17D7E" w:rsidRPr="00A62983">
        <w:rPr>
          <w:rFonts w:ascii="Arial" w:hAnsi="Arial" w:cs="Arial"/>
          <w:b/>
          <w:i/>
        </w:rPr>
        <w:t>Colocar la justificación de la descalificación)</w:t>
      </w:r>
    </w:p>
    <w:p w:rsidR="00D17D7E" w:rsidRPr="00A62983" w:rsidRDefault="00D17D7E" w:rsidP="00A62983">
      <w:pPr>
        <w:spacing w:after="0" w:line="360" w:lineRule="auto"/>
        <w:ind w:right="142"/>
        <w:jc w:val="both"/>
        <w:rPr>
          <w:rFonts w:ascii="Arial" w:hAnsi="Arial" w:cs="Arial"/>
        </w:rPr>
      </w:pPr>
    </w:p>
    <w:p w:rsidR="00F309A0" w:rsidRPr="00A62983" w:rsidRDefault="00607663" w:rsidP="00607663">
      <w:pPr>
        <w:spacing w:after="0" w:line="360" w:lineRule="auto"/>
        <w:jc w:val="both"/>
        <w:rPr>
          <w:rFonts w:ascii="Arial" w:hAnsi="Arial" w:cs="Arial"/>
        </w:rPr>
      </w:pPr>
      <w:r w:rsidRPr="006409EB">
        <w:rPr>
          <w:rFonts w:ascii="Arial" w:hAnsi="Arial" w:cs="Arial"/>
        </w:rPr>
        <w:t xml:space="preserve">Este Tribunal dispone que la presente Acta se ponga en conocimiento del Administrador del Concurso, para que a través </w:t>
      </w:r>
      <w:r>
        <w:rPr>
          <w:rFonts w:ascii="Arial" w:hAnsi="Arial" w:cs="Arial"/>
        </w:rPr>
        <w:t xml:space="preserve">de </w:t>
      </w:r>
      <w:r w:rsidR="00F309A0" w:rsidRPr="00A62983">
        <w:rPr>
          <w:rFonts w:ascii="Arial" w:hAnsi="Arial" w:cs="Arial"/>
        </w:rPr>
        <w:t>l</w:t>
      </w:r>
      <w:r w:rsidR="00A42FCB">
        <w:rPr>
          <w:rFonts w:ascii="Arial" w:hAnsi="Arial" w:cs="Arial"/>
        </w:rPr>
        <w:t>a Unidad de Administración de Talento Humano</w:t>
      </w:r>
      <w:r w:rsidR="00F309A0" w:rsidRPr="00A62983">
        <w:rPr>
          <w:rFonts w:ascii="Arial" w:hAnsi="Arial" w:cs="Arial"/>
        </w:rPr>
        <w:t xml:space="preserve">, proceda a registrar </w:t>
      </w:r>
      <w:r w:rsidR="005D0051">
        <w:rPr>
          <w:rFonts w:ascii="Arial" w:hAnsi="Arial" w:cs="Arial"/>
        </w:rPr>
        <w:t xml:space="preserve">la misma </w:t>
      </w:r>
      <w:r w:rsidR="00F309A0" w:rsidRPr="00A62983">
        <w:rPr>
          <w:rFonts w:ascii="Arial" w:hAnsi="Arial" w:cs="Arial"/>
        </w:rPr>
        <w:t xml:space="preserve">en la plataforma tecnológica del </w:t>
      </w:r>
      <w:r w:rsidR="00D17D7E" w:rsidRPr="00A62983">
        <w:rPr>
          <w:rFonts w:ascii="Arial" w:hAnsi="Arial" w:cs="Arial"/>
        </w:rPr>
        <w:t>Ministerio del Trabajo</w:t>
      </w:r>
      <w:r w:rsidR="005D0051">
        <w:rPr>
          <w:rFonts w:ascii="Arial" w:hAnsi="Arial" w:cs="Arial"/>
        </w:rPr>
        <w:t>.</w:t>
      </w:r>
    </w:p>
    <w:p w:rsidR="00F309A0" w:rsidRPr="00A62983" w:rsidRDefault="00F309A0" w:rsidP="00A62983">
      <w:pPr>
        <w:spacing w:after="0" w:line="360" w:lineRule="auto"/>
        <w:ind w:right="142"/>
        <w:jc w:val="both"/>
        <w:rPr>
          <w:rFonts w:ascii="Arial" w:hAnsi="Arial" w:cs="Arial"/>
        </w:rPr>
      </w:pPr>
    </w:p>
    <w:p w:rsidR="00F309A0" w:rsidRPr="00A62983" w:rsidRDefault="00F309A0" w:rsidP="00A62983">
      <w:pPr>
        <w:spacing w:line="360" w:lineRule="auto"/>
        <w:ind w:right="142"/>
        <w:jc w:val="both"/>
        <w:rPr>
          <w:rFonts w:ascii="Arial" w:hAnsi="Arial" w:cs="Arial"/>
        </w:rPr>
      </w:pPr>
      <w:r w:rsidRPr="00A62983">
        <w:rPr>
          <w:rFonts w:ascii="Arial" w:hAnsi="Arial" w:cs="Arial"/>
        </w:rPr>
        <w:t>Declarando la veracidad del contenido de la presente acta; firman los miembros del Tribunal:</w:t>
      </w:r>
      <w:bookmarkStart w:id="1" w:name="_GoBack"/>
      <w:bookmarkEnd w:id="1"/>
    </w:p>
    <w:p w:rsidR="00F309A0" w:rsidRPr="00A62983" w:rsidRDefault="00F309A0" w:rsidP="00A62983">
      <w:pPr>
        <w:spacing w:line="360" w:lineRule="auto"/>
        <w:ind w:right="142"/>
        <w:rPr>
          <w:rFonts w:ascii="Arial" w:hAnsi="Arial" w:cs="Arial"/>
        </w:rPr>
      </w:pPr>
    </w:p>
    <w:p w:rsidR="00934D62" w:rsidRPr="00A62983" w:rsidRDefault="00934D62" w:rsidP="00A62983">
      <w:pPr>
        <w:spacing w:line="360" w:lineRule="auto"/>
        <w:ind w:right="142"/>
        <w:rPr>
          <w:rFonts w:ascii="Arial" w:hAnsi="Arial" w:cs="Arial"/>
        </w:rPr>
      </w:pPr>
    </w:p>
    <w:p w:rsidR="00934D62" w:rsidRPr="00A62983" w:rsidRDefault="00934D62" w:rsidP="00A62983">
      <w:pPr>
        <w:spacing w:line="360" w:lineRule="auto"/>
        <w:ind w:right="142"/>
        <w:rPr>
          <w:rFonts w:ascii="Arial" w:hAnsi="Arial" w:cs="Arial"/>
        </w:rPr>
      </w:pPr>
    </w:p>
    <w:p w:rsidR="00A42FCB" w:rsidRDefault="00A42FCB" w:rsidP="00A42FCB">
      <w:pPr>
        <w:rPr>
          <w:rFonts w:ascii="Arial" w:hAnsi="Arial" w:cs="Arial"/>
        </w:rPr>
      </w:pPr>
    </w:p>
    <w:p w:rsidR="00A42FCB" w:rsidRPr="006A3DF8" w:rsidRDefault="00A42FCB" w:rsidP="00A42FCB">
      <w:pPr>
        <w:rPr>
          <w:rFonts w:ascii="Arial" w:hAnsi="Arial" w:cs="Arial"/>
        </w:rPr>
      </w:pPr>
    </w:p>
    <w:p w:rsidR="00A42FCB" w:rsidRPr="007F6B48" w:rsidRDefault="00A42FCB" w:rsidP="00A42FC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:rsidR="00A42FCB" w:rsidRPr="00F2537F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(</w:t>
      </w:r>
      <w:r w:rsidRPr="00F2537F">
        <w:rPr>
          <w:rFonts w:ascii="Arial" w:hAnsi="Arial" w:cs="Arial"/>
          <w:b/>
        </w:rPr>
        <w:t>AUTORIDAD NO</w:t>
      </w:r>
      <w:r>
        <w:rPr>
          <w:rFonts w:ascii="Arial" w:hAnsi="Arial" w:cs="Arial"/>
          <w:b/>
        </w:rPr>
        <w:t>MINADORA DE LA INSTITUCIÓN</w:t>
      </w:r>
      <w:r>
        <w:rPr>
          <w:rFonts w:ascii="Arial" w:hAnsi="Arial" w:cs="Arial"/>
          <w:b/>
          <w:sz w:val="21"/>
          <w:szCs w:val="21"/>
        </w:rPr>
        <w:t xml:space="preserve"> /</w:t>
      </w:r>
      <w:r>
        <w:rPr>
          <w:rFonts w:ascii="Arial" w:hAnsi="Arial" w:cs="Arial"/>
          <w:b/>
        </w:rPr>
        <w:t xml:space="preserve"> </w:t>
      </w:r>
      <w:r w:rsidRPr="00F2537F">
        <w:rPr>
          <w:rFonts w:ascii="Arial" w:hAnsi="Arial" w:cs="Arial"/>
          <w:b/>
        </w:rPr>
        <w:t>DELEGADO)</w:t>
      </w:r>
    </w:p>
    <w:p w:rsidR="00A42FCB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NOMBRES COMPLETOS</w:t>
      </w:r>
    </w:p>
    <w:p w:rsidR="00A42FCB" w:rsidRPr="006A3DF8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C.C.</w:t>
      </w:r>
    </w:p>
    <w:p w:rsidR="00A42FCB" w:rsidRPr="006A3DF8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CARGO</w:t>
      </w:r>
    </w:p>
    <w:p w:rsidR="00A42FCB" w:rsidRPr="006A3DF8" w:rsidRDefault="00A42FCB" w:rsidP="00A42FCB">
      <w:pPr>
        <w:jc w:val="center"/>
        <w:rPr>
          <w:rFonts w:ascii="Arial" w:hAnsi="Arial" w:cs="Arial"/>
        </w:rPr>
      </w:pPr>
    </w:p>
    <w:p w:rsidR="00A42FCB" w:rsidRDefault="00A42FCB" w:rsidP="00A42FCB">
      <w:pPr>
        <w:spacing w:line="360" w:lineRule="auto"/>
        <w:jc w:val="center"/>
        <w:rPr>
          <w:rFonts w:ascii="Arial" w:hAnsi="Arial" w:cs="Arial"/>
        </w:rPr>
      </w:pPr>
    </w:p>
    <w:p w:rsidR="00A42FCB" w:rsidRPr="006A3DF8" w:rsidRDefault="00A42FCB" w:rsidP="00A42FCB">
      <w:pPr>
        <w:jc w:val="center"/>
        <w:rPr>
          <w:rFonts w:ascii="Arial" w:hAnsi="Arial" w:cs="Arial"/>
        </w:rPr>
      </w:pPr>
    </w:p>
    <w:p w:rsidR="00A42FCB" w:rsidRPr="007F6B48" w:rsidRDefault="00A42FCB" w:rsidP="00A42FC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</w:t>
      </w:r>
    </w:p>
    <w:p w:rsidR="00A42FCB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(</w:t>
      </w:r>
      <w:r w:rsidRPr="00F2537F">
        <w:rPr>
          <w:rFonts w:ascii="Arial" w:hAnsi="Arial" w:cs="Arial"/>
          <w:b/>
        </w:rPr>
        <w:t xml:space="preserve">RESPONSABLE DE LA UNIDAD </w:t>
      </w:r>
      <w:r>
        <w:rPr>
          <w:rFonts w:ascii="Arial" w:hAnsi="Arial" w:cs="Arial"/>
          <w:b/>
        </w:rPr>
        <w:t>DE ADMINISTRACIÓN</w:t>
      </w:r>
      <w:r w:rsidRPr="00F2537F">
        <w:rPr>
          <w:rFonts w:ascii="Arial" w:hAnsi="Arial" w:cs="Arial"/>
          <w:b/>
        </w:rPr>
        <w:t xml:space="preserve"> DE TA</w:t>
      </w:r>
      <w:r>
        <w:rPr>
          <w:rFonts w:ascii="Arial" w:hAnsi="Arial" w:cs="Arial"/>
          <w:b/>
        </w:rPr>
        <w:t xml:space="preserve">LENTO HUMANO </w:t>
      </w:r>
      <w:r>
        <w:rPr>
          <w:rFonts w:ascii="Arial" w:hAnsi="Arial" w:cs="Arial"/>
          <w:b/>
          <w:sz w:val="21"/>
          <w:szCs w:val="21"/>
        </w:rPr>
        <w:t>/</w:t>
      </w:r>
      <w:r>
        <w:rPr>
          <w:rFonts w:ascii="Arial" w:hAnsi="Arial" w:cs="Arial"/>
          <w:b/>
        </w:rPr>
        <w:t xml:space="preserve">  </w:t>
      </w:r>
      <w:r w:rsidRPr="00F2537F">
        <w:rPr>
          <w:rFonts w:ascii="Arial" w:hAnsi="Arial" w:cs="Arial"/>
          <w:b/>
        </w:rPr>
        <w:t>DELEGADO</w:t>
      </w:r>
      <w:r w:rsidRPr="006A3DF8">
        <w:rPr>
          <w:rFonts w:ascii="Arial" w:hAnsi="Arial" w:cs="Arial"/>
          <w:b/>
        </w:rPr>
        <w:t>)</w:t>
      </w:r>
    </w:p>
    <w:p w:rsidR="00A42FCB" w:rsidRPr="006A3DF8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NOMBRES COMPLETOS</w:t>
      </w:r>
    </w:p>
    <w:p w:rsidR="00A42FCB" w:rsidRPr="006A3DF8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C.C.</w:t>
      </w:r>
    </w:p>
    <w:p w:rsidR="00A42FCB" w:rsidRPr="006A3DF8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CARGO</w:t>
      </w:r>
    </w:p>
    <w:p w:rsidR="00A42FCB" w:rsidRPr="006A3DF8" w:rsidRDefault="00A42FCB" w:rsidP="00A42FCB">
      <w:pPr>
        <w:jc w:val="center"/>
        <w:rPr>
          <w:rFonts w:ascii="Arial" w:hAnsi="Arial" w:cs="Arial"/>
        </w:rPr>
      </w:pPr>
    </w:p>
    <w:p w:rsidR="00A42FCB" w:rsidRDefault="00A42FCB" w:rsidP="00A42FCB">
      <w:pPr>
        <w:spacing w:line="360" w:lineRule="auto"/>
        <w:rPr>
          <w:rFonts w:ascii="Arial" w:hAnsi="Arial" w:cs="Arial"/>
        </w:rPr>
      </w:pPr>
    </w:p>
    <w:p w:rsidR="00A42FCB" w:rsidRPr="006A3DF8" w:rsidRDefault="00A42FCB" w:rsidP="00A42FCB">
      <w:pPr>
        <w:jc w:val="center"/>
        <w:rPr>
          <w:rFonts w:ascii="Arial" w:hAnsi="Arial" w:cs="Arial"/>
        </w:rPr>
      </w:pPr>
    </w:p>
    <w:p w:rsidR="00A42FCB" w:rsidRPr="007F6B48" w:rsidRDefault="00A42FCB" w:rsidP="00A42FC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:rsidR="00A42FCB" w:rsidRPr="006A3DF8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(</w:t>
      </w:r>
      <w:r w:rsidRPr="00F2537F">
        <w:rPr>
          <w:rFonts w:ascii="Arial" w:hAnsi="Arial" w:cs="Arial"/>
          <w:b/>
        </w:rPr>
        <w:t xml:space="preserve">RESPONSABLE DE LA UNIDAD ADMINISTRATIVA A LA QUE PERTENECE EL PUESTO </w:t>
      </w:r>
      <w:r>
        <w:rPr>
          <w:rFonts w:ascii="Arial" w:hAnsi="Arial" w:cs="Arial"/>
          <w:b/>
          <w:sz w:val="21"/>
          <w:szCs w:val="21"/>
        </w:rPr>
        <w:t>/</w:t>
      </w:r>
      <w:r>
        <w:rPr>
          <w:rFonts w:ascii="Arial" w:hAnsi="Arial" w:cs="Arial"/>
          <w:b/>
        </w:rPr>
        <w:t xml:space="preserve">  </w:t>
      </w:r>
      <w:r w:rsidRPr="00F2537F">
        <w:rPr>
          <w:rFonts w:ascii="Arial" w:hAnsi="Arial" w:cs="Arial"/>
          <w:b/>
        </w:rPr>
        <w:t>DELEGADO</w:t>
      </w:r>
      <w:r w:rsidRPr="006A3DF8">
        <w:rPr>
          <w:rFonts w:ascii="Arial" w:hAnsi="Arial" w:cs="Arial"/>
          <w:b/>
        </w:rPr>
        <w:t>)</w:t>
      </w:r>
    </w:p>
    <w:p w:rsidR="00A42FCB" w:rsidRPr="006A3DF8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C.C.</w:t>
      </w:r>
    </w:p>
    <w:p w:rsidR="00A42FCB" w:rsidRPr="006A3DF8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CARGO</w:t>
      </w:r>
    </w:p>
    <w:p w:rsidR="00A42FCB" w:rsidRPr="006A3DF8" w:rsidRDefault="00A42FCB" w:rsidP="00A42FCB">
      <w:pPr>
        <w:jc w:val="center"/>
        <w:rPr>
          <w:rFonts w:ascii="Arial" w:hAnsi="Arial" w:cs="Arial"/>
        </w:rPr>
      </w:pPr>
    </w:p>
    <w:p w:rsidR="00A42FCB" w:rsidRPr="00E40EF7" w:rsidRDefault="00A42FCB" w:rsidP="00A42FCB">
      <w:pPr>
        <w:spacing w:line="360" w:lineRule="auto"/>
        <w:jc w:val="center"/>
        <w:rPr>
          <w:rFonts w:ascii="Arial" w:hAnsi="Arial" w:cs="Arial"/>
        </w:rPr>
      </w:pPr>
    </w:p>
    <w:p w:rsidR="00A42FCB" w:rsidRPr="00E40EF7" w:rsidRDefault="00A42FCB" w:rsidP="00A42FCB">
      <w:pPr>
        <w:spacing w:line="360" w:lineRule="auto"/>
        <w:jc w:val="center"/>
        <w:rPr>
          <w:rFonts w:ascii="Arial" w:hAnsi="Arial" w:cs="Arial"/>
        </w:rPr>
      </w:pPr>
    </w:p>
    <w:p w:rsidR="00A42FCB" w:rsidRPr="00E40EF7" w:rsidRDefault="00A42FCB" w:rsidP="00A42FCB">
      <w:pPr>
        <w:spacing w:line="360" w:lineRule="auto"/>
        <w:rPr>
          <w:rFonts w:ascii="Arial" w:hAnsi="Arial" w:cs="Arial"/>
        </w:rPr>
      </w:pPr>
    </w:p>
    <w:p w:rsidR="00A42FCB" w:rsidRPr="00E40EF7" w:rsidRDefault="00A42FCB" w:rsidP="00A42FCB">
      <w:pPr>
        <w:spacing w:line="360" w:lineRule="auto"/>
        <w:rPr>
          <w:rFonts w:ascii="Arial" w:hAnsi="Arial" w:cs="Arial"/>
        </w:rPr>
      </w:pPr>
    </w:p>
    <w:p w:rsidR="00A42FCB" w:rsidRPr="00E40EF7" w:rsidRDefault="00A42FCB" w:rsidP="00A42FCB">
      <w:pPr>
        <w:spacing w:line="360" w:lineRule="auto"/>
        <w:rPr>
          <w:rFonts w:ascii="Arial" w:hAnsi="Arial" w:cs="Arial"/>
        </w:rPr>
      </w:pPr>
    </w:p>
    <w:p w:rsidR="001E56A6" w:rsidRPr="00A62983" w:rsidRDefault="00F309A0" w:rsidP="00A62983">
      <w:pPr>
        <w:spacing w:line="360" w:lineRule="auto"/>
        <w:rPr>
          <w:rFonts w:ascii="Arial" w:hAnsi="Arial" w:cs="Arial"/>
        </w:rPr>
      </w:pPr>
      <w:r w:rsidRPr="00A62983">
        <w:rPr>
          <w:rFonts w:ascii="Arial" w:hAnsi="Arial" w:cs="Arial"/>
        </w:rPr>
        <w:t xml:space="preserve"> </w:t>
      </w:r>
    </w:p>
    <w:sectPr w:rsidR="001E56A6" w:rsidRPr="00A62983" w:rsidSect="001E56A6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127" w:right="1417" w:bottom="1418" w:left="1701" w:header="851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04" w:rsidRDefault="00B84404">
      <w:pPr>
        <w:spacing w:after="0" w:line="240" w:lineRule="auto"/>
      </w:pPr>
      <w:r>
        <w:separator/>
      </w:r>
    </w:p>
  </w:endnote>
  <w:endnote w:type="continuationSeparator" w:id="0">
    <w:p w:rsidR="00B84404" w:rsidRDefault="00B8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D6" w:rsidRDefault="008A78D6" w:rsidP="008D1EC9">
    <w:pPr>
      <w:pStyle w:val="Piedepgina"/>
      <w:jc w:val="center"/>
    </w:pPr>
  </w:p>
  <w:p w:rsidR="008A78D6" w:rsidRPr="003819E0" w:rsidRDefault="008A78D6" w:rsidP="001E56A6">
    <w:pPr>
      <w:pStyle w:val="Sinespaciado"/>
      <w:jc w:val="both"/>
      <w:rPr>
        <w:rFonts w:ascii="Iskoola Pota" w:hAnsi="Iskoola Pota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04" w:rsidRDefault="00B84404">
      <w:pPr>
        <w:spacing w:after="0" w:line="240" w:lineRule="auto"/>
      </w:pPr>
      <w:r>
        <w:separator/>
      </w:r>
    </w:p>
  </w:footnote>
  <w:footnote w:type="continuationSeparator" w:id="0">
    <w:p w:rsidR="00B84404" w:rsidRDefault="00B8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D6" w:rsidRDefault="00B8440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6" o:spid="_x0000_s2050" type="#_x0000_t136" style="position:absolute;margin-left:0;margin-top:0;width:521.75pt;height:9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D6" w:rsidRPr="00D75E9B" w:rsidRDefault="00B84404" w:rsidP="001E56A6">
    <w:pPr>
      <w:pStyle w:val="Encabezado"/>
      <w:tabs>
        <w:tab w:val="clear" w:pos="4419"/>
        <w:tab w:val="clear" w:pos="8838"/>
        <w:tab w:val="center" w:pos="4607"/>
        <w:tab w:val="right" w:pos="9214"/>
      </w:tabs>
      <w:jc w:val="right"/>
      <w:rPr>
        <w:i/>
        <w:sz w:val="20"/>
        <w:szCs w:val="20"/>
      </w:rPr>
    </w:pPr>
    <w:r>
      <w:rPr>
        <w:i/>
        <w:noProof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7" o:spid="_x0000_s2051" type="#_x0000_t136" style="position:absolute;left:0;text-align:left;margin-left:0;margin-top:0;width:521.75pt;height:97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  <w:r w:rsidR="008A78D6" w:rsidRPr="00D75E9B">
      <w:rPr>
        <w:i/>
        <w:sz w:val="20"/>
        <w:szCs w:val="20"/>
      </w:rPr>
      <w:t>Logo de la institución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D6" w:rsidRDefault="00B8440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5" o:spid="_x0000_s2049" type="#_x0000_t136" style="position:absolute;margin-left:0;margin-top:0;width:521.75pt;height:97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61979"/>
    <w:multiLevelType w:val="hybridMultilevel"/>
    <w:tmpl w:val="D7460F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A0"/>
    <w:rsid w:val="00010AF6"/>
    <w:rsid w:val="00017679"/>
    <w:rsid w:val="00024172"/>
    <w:rsid w:val="000757F1"/>
    <w:rsid w:val="00084ED8"/>
    <w:rsid w:val="00087CC7"/>
    <w:rsid w:val="0011207E"/>
    <w:rsid w:val="001E56A6"/>
    <w:rsid w:val="00273297"/>
    <w:rsid w:val="00324515"/>
    <w:rsid w:val="00326362"/>
    <w:rsid w:val="00364808"/>
    <w:rsid w:val="003D7F7D"/>
    <w:rsid w:val="00441397"/>
    <w:rsid w:val="0047027E"/>
    <w:rsid w:val="004B470D"/>
    <w:rsid w:val="00512FA9"/>
    <w:rsid w:val="00537989"/>
    <w:rsid w:val="005D0051"/>
    <w:rsid w:val="00607663"/>
    <w:rsid w:val="006E3CB3"/>
    <w:rsid w:val="00861830"/>
    <w:rsid w:val="00881A1C"/>
    <w:rsid w:val="008A78D6"/>
    <w:rsid w:val="008D1EC9"/>
    <w:rsid w:val="008D780C"/>
    <w:rsid w:val="008F6E9E"/>
    <w:rsid w:val="00934D62"/>
    <w:rsid w:val="00966009"/>
    <w:rsid w:val="00A42FCB"/>
    <w:rsid w:val="00A62983"/>
    <w:rsid w:val="00A934F6"/>
    <w:rsid w:val="00A93FBF"/>
    <w:rsid w:val="00AF14EF"/>
    <w:rsid w:val="00B81CF1"/>
    <w:rsid w:val="00B84404"/>
    <w:rsid w:val="00BE33AA"/>
    <w:rsid w:val="00CC1F01"/>
    <w:rsid w:val="00CC7227"/>
    <w:rsid w:val="00CE2179"/>
    <w:rsid w:val="00D17D7E"/>
    <w:rsid w:val="00D4755A"/>
    <w:rsid w:val="00D63B59"/>
    <w:rsid w:val="00D81A68"/>
    <w:rsid w:val="00D952CA"/>
    <w:rsid w:val="00F17351"/>
    <w:rsid w:val="00F3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A0"/>
    <w:pPr>
      <w:suppressAutoHyphens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9A0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309A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309A0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09A0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F309A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309A0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F309A0"/>
    <w:pPr>
      <w:suppressAutoHyphens w:val="0"/>
      <w:ind w:left="720"/>
      <w:contextualSpacing/>
    </w:pPr>
    <w:rPr>
      <w:rFonts w:eastAsia="Times New Roman" w:cs="Times New Roman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A0"/>
    <w:pPr>
      <w:suppressAutoHyphens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9A0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309A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309A0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09A0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F309A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309A0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F309A0"/>
    <w:pPr>
      <w:suppressAutoHyphens w:val="0"/>
      <w:ind w:left="720"/>
      <w:contextualSpacing/>
    </w:pPr>
    <w:rPr>
      <w:rFonts w:eastAsia="Times New Roman" w:cs="Times New Roman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DHERRERA</dc:creator>
  <cp:lastModifiedBy>Elizabeth Lopez</cp:lastModifiedBy>
  <cp:revision>9</cp:revision>
  <dcterms:created xsi:type="dcterms:W3CDTF">2022-11-11T18:26:00Z</dcterms:created>
  <dcterms:modified xsi:type="dcterms:W3CDTF">2022-11-11T19:07:00Z</dcterms:modified>
</cp:coreProperties>
</file>