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B8CB8" w14:textId="77777777" w:rsidR="000240C5" w:rsidRDefault="000240C5" w:rsidP="000240C5">
      <w:pPr>
        <w:pStyle w:val="Ttulo1"/>
        <w:jc w:val="center"/>
        <w:rPr>
          <w:rFonts w:ascii="Times New Roman" w:hAnsi="Times New Roman" w:cs="Times New Roman"/>
          <w:b/>
          <w:bCs/>
          <w:color w:val="auto"/>
          <w:sz w:val="22"/>
          <w:szCs w:val="22"/>
        </w:rPr>
      </w:pPr>
      <w:r w:rsidRPr="00B9439B">
        <w:rPr>
          <w:rFonts w:ascii="Times New Roman" w:hAnsi="Times New Roman" w:cs="Times New Roman"/>
          <w:b/>
          <w:bCs/>
          <w:color w:val="auto"/>
          <w:sz w:val="22"/>
          <w:szCs w:val="22"/>
        </w:rPr>
        <w:t>CARTA DE SERVICIOS INSTITUCIONAL</w:t>
      </w:r>
    </w:p>
    <w:p w14:paraId="5BE25857" w14:textId="77777777" w:rsidR="000240C5" w:rsidRPr="00127056" w:rsidRDefault="000240C5" w:rsidP="000240C5"/>
    <w:p w14:paraId="1563F838" w14:textId="77777777" w:rsidR="000240C5" w:rsidRPr="00B9439B" w:rsidRDefault="000240C5" w:rsidP="000240C5">
      <w:pPr>
        <w:pStyle w:val="Ttulo2"/>
        <w:numPr>
          <w:ilvl w:val="0"/>
          <w:numId w:val="1"/>
        </w:numPr>
        <w:rPr>
          <w:rFonts w:ascii="Times New Roman" w:hAnsi="Times New Roman" w:cs="Times New Roman"/>
          <w:b/>
          <w:bCs/>
          <w:color w:val="auto"/>
          <w:sz w:val="22"/>
          <w:szCs w:val="22"/>
        </w:rPr>
      </w:pPr>
      <w:r w:rsidRPr="00B9439B">
        <w:rPr>
          <w:rFonts w:ascii="Times New Roman" w:hAnsi="Times New Roman" w:cs="Times New Roman"/>
          <w:b/>
          <w:bCs/>
          <w:color w:val="auto"/>
          <w:sz w:val="22"/>
          <w:szCs w:val="22"/>
        </w:rPr>
        <w:t>Presentación</w:t>
      </w:r>
    </w:p>
    <w:p w14:paraId="3736446D" w14:textId="77777777" w:rsidR="000240C5" w:rsidRDefault="000240C5" w:rsidP="000240C5">
      <w:pPr>
        <w:ind w:right="-1"/>
        <w:jc w:val="both"/>
        <w:rPr>
          <w:rFonts w:ascii="Times New Roman" w:hAnsi="Times New Roman" w:cs="Times New Roman"/>
        </w:rPr>
      </w:pPr>
    </w:p>
    <w:p w14:paraId="37EBD966" w14:textId="77777777" w:rsidR="000240C5" w:rsidRPr="00B9439B" w:rsidRDefault="000240C5" w:rsidP="000240C5">
      <w:pPr>
        <w:ind w:right="-1"/>
        <w:jc w:val="both"/>
        <w:rPr>
          <w:rFonts w:ascii="Times New Roman" w:hAnsi="Times New Roman" w:cs="Times New Roman"/>
        </w:rPr>
      </w:pPr>
      <w:r w:rsidRPr="00794365">
        <w:rPr>
          <w:rFonts w:ascii="Times New Roman" w:hAnsi="Times New Roman" w:cs="Times New Roman"/>
        </w:rPr>
        <w:t>La presente Carta Institucional de Servicios informa a los usuarios sobre los servicios que presta la institución, los compromisos de calidad asumidos en su prestación</w:t>
      </w:r>
      <w:r>
        <w:rPr>
          <w:rFonts w:ascii="Times New Roman" w:hAnsi="Times New Roman" w:cs="Times New Roman"/>
        </w:rPr>
        <w:t xml:space="preserve"> y </w:t>
      </w:r>
      <w:r w:rsidRPr="00794365">
        <w:rPr>
          <w:rFonts w:ascii="Times New Roman" w:hAnsi="Times New Roman" w:cs="Times New Roman"/>
        </w:rPr>
        <w:t>su alcance territorial</w:t>
      </w:r>
      <w:r>
        <w:rPr>
          <w:rFonts w:ascii="Times New Roman" w:hAnsi="Times New Roman" w:cs="Times New Roman"/>
        </w:rPr>
        <w:t xml:space="preserve">, </w:t>
      </w:r>
      <w:r w:rsidRPr="00794365">
        <w:rPr>
          <w:rFonts w:ascii="Times New Roman" w:hAnsi="Times New Roman" w:cs="Times New Roman"/>
        </w:rPr>
        <w:t>los mecanismos de participación y retroalimentación ciudadana que contribuyen al seguimiento y mejora continua del servicio público.</w:t>
      </w:r>
    </w:p>
    <w:p w14:paraId="6DFFE2B0" w14:textId="77777777" w:rsidR="000240C5" w:rsidRPr="00B9439B" w:rsidRDefault="000240C5" w:rsidP="000240C5">
      <w:pPr>
        <w:pStyle w:val="Ttulo2"/>
        <w:numPr>
          <w:ilvl w:val="0"/>
          <w:numId w:val="1"/>
        </w:numPr>
        <w:ind w:right="-1"/>
        <w:jc w:val="both"/>
        <w:rPr>
          <w:rFonts w:ascii="Times New Roman" w:hAnsi="Times New Roman" w:cs="Times New Roman"/>
          <w:b/>
          <w:bCs/>
          <w:color w:val="auto"/>
          <w:sz w:val="22"/>
          <w:szCs w:val="22"/>
        </w:rPr>
      </w:pPr>
      <w:r w:rsidRPr="00B9439B">
        <w:rPr>
          <w:rFonts w:ascii="Times New Roman" w:hAnsi="Times New Roman" w:cs="Times New Roman"/>
          <w:b/>
          <w:bCs/>
          <w:color w:val="auto"/>
          <w:sz w:val="22"/>
          <w:szCs w:val="22"/>
        </w:rPr>
        <w:t>Derechos de los usuarios</w:t>
      </w:r>
    </w:p>
    <w:p w14:paraId="0CA86277" w14:textId="77777777" w:rsidR="000240C5" w:rsidRPr="00B9439B" w:rsidRDefault="000240C5" w:rsidP="000240C5">
      <w:pPr>
        <w:spacing w:line="237" w:lineRule="auto"/>
        <w:ind w:right="-1"/>
        <w:jc w:val="both"/>
        <w:rPr>
          <w:rFonts w:ascii="Times New Roman" w:hAnsi="Times New Roman" w:cs="Times New Roman"/>
        </w:rPr>
      </w:pPr>
      <w:r w:rsidRPr="00B9439B">
        <w:rPr>
          <w:rFonts w:ascii="Times New Roman" w:hAnsi="Times New Roman" w:cs="Times New Roman"/>
        </w:rPr>
        <w:t>El artículo 66 de la Constitución de la República del Ecuador, establece entre los derechos de libertad que el Estado reconoce y garantiza a las personas: “25. El derecho a acceder a bienes y servicios públicos y privados de calidad, con eficiencia, eficacia y buen trato, así como a recibir información adecuada y veraz sobre su contenido y características”.</w:t>
      </w:r>
    </w:p>
    <w:p w14:paraId="32D631B1" w14:textId="77777777" w:rsidR="000240C5" w:rsidRPr="003D49B8" w:rsidRDefault="000240C5" w:rsidP="000240C5">
      <w:pPr>
        <w:pStyle w:val="Prrafodelista"/>
        <w:numPr>
          <w:ilvl w:val="0"/>
          <w:numId w:val="1"/>
        </w:numPr>
        <w:spacing w:before="1" w:line="237" w:lineRule="auto"/>
        <w:ind w:right="-1"/>
        <w:jc w:val="both"/>
        <w:rPr>
          <w:rFonts w:ascii="Times New Roman" w:hAnsi="Times New Roman" w:cs="Times New Roman"/>
          <w:b/>
          <w:bCs/>
        </w:rPr>
      </w:pPr>
      <w:r w:rsidRPr="003D49B8">
        <w:rPr>
          <w:rFonts w:ascii="Times New Roman" w:hAnsi="Times New Roman" w:cs="Times New Roman"/>
          <w:b/>
          <w:bCs/>
        </w:rPr>
        <w:t>Medidas que aseguren la igualdad y que mejoren las condiciones de la prestación</w:t>
      </w:r>
    </w:p>
    <w:p w14:paraId="5E3D318F" w14:textId="77777777" w:rsidR="000240C5" w:rsidRPr="00B9439B" w:rsidRDefault="000240C5" w:rsidP="000240C5">
      <w:pPr>
        <w:spacing w:line="237" w:lineRule="auto"/>
        <w:ind w:right="-1"/>
        <w:jc w:val="both"/>
        <w:rPr>
          <w:rFonts w:ascii="Times New Roman" w:hAnsi="Times New Roman" w:cs="Times New Roman"/>
          <w:color w:val="1D1D1B"/>
          <w:spacing w:val="-5"/>
        </w:rPr>
      </w:pPr>
      <w:r w:rsidRPr="00B9439B">
        <w:rPr>
          <w:rFonts w:ascii="Times New Roman" w:hAnsi="Times New Roman" w:cs="Times New Roman"/>
          <w:color w:val="1D1D1B"/>
        </w:rPr>
        <w:t>La Constitución de la República establece que: "Todas las personas serán consideradas iguales y gozarán de los mismos derechos,</w:t>
      </w:r>
      <w:r w:rsidRPr="00B9439B">
        <w:rPr>
          <w:rFonts w:ascii="Times New Roman" w:hAnsi="Times New Roman" w:cs="Times New Roman"/>
          <w:color w:val="1D1D1B"/>
          <w:spacing w:val="-61"/>
        </w:rPr>
        <w:t xml:space="preserve"> </w:t>
      </w:r>
      <w:r w:rsidRPr="00B9439B">
        <w:rPr>
          <w:rFonts w:ascii="Times New Roman" w:hAnsi="Times New Roman" w:cs="Times New Roman"/>
          <w:color w:val="1D1D1B"/>
          <w:spacing w:val="-5"/>
        </w:rPr>
        <w:t xml:space="preserve">libertades </w:t>
      </w:r>
      <w:r w:rsidRPr="00B9439B">
        <w:rPr>
          <w:rFonts w:ascii="Times New Roman" w:hAnsi="Times New Roman" w:cs="Times New Roman"/>
          <w:color w:val="1D1D1B"/>
          <w:spacing w:val="-4"/>
        </w:rPr>
        <w:t>y oportunidades, Nadie</w:t>
      </w:r>
      <w:r w:rsidRPr="00B9439B">
        <w:rPr>
          <w:rFonts w:ascii="Times New Roman" w:hAnsi="Times New Roman" w:cs="Times New Roman"/>
          <w:color w:val="1D1D1B"/>
          <w:spacing w:val="-62"/>
        </w:rPr>
        <w:t xml:space="preserve"> </w:t>
      </w:r>
      <w:r w:rsidRPr="00B9439B">
        <w:rPr>
          <w:rFonts w:ascii="Times New Roman" w:hAnsi="Times New Roman" w:cs="Times New Roman"/>
          <w:color w:val="1D1D1B"/>
        </w:rPr>
        <w:t>podrá</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ser</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discriminado</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por</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razones</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de</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etnia,</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lugar</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de</w:t>
      </w:r>
      <w:r w:rsidRPr="00B9439B">
        <w:rPr>
          <w:rFonts w:ascii="Times New Roman" w:hAnsi="Times New Roman" w:cs="Times New Roman"/>
          <w:color w:val="1D1D1B"/>
          <w:spacing w:val="-61"/>
        </w:rPr>
        <w:t xml:space="preserve"> </w:t>
      </w:r>
      <w:r w:rsidRPr="00B9439B">
        <w:rPr>
          <w:rFonts w:ascii="Times New Roman" w:hAnsi="Times New Roman" w:cs="Times New Roman"/>
          <w:color w:val="1D1D1B"/>
          <w:spacing w:val="-5"/>
        </w:rPr>
        <w:t>nacimiento, edad, sexo, identidad</w:t>
      </w:r>
      <w:r w:rsidRPr="00B9439B">
        <w:rPr>
          <w:rFonts w:ascii="Times New Roman" w:hAnsi="Times New Roman" w:cs="Times New Roman"/>
          <w:color w:val="1D1D1B"/>
          <w:spacing w:val="-61"/>
        </w:rPr>
        <w:t xml:space="preserve"> </w:t>
      </w:r>
      <w:r w:rsidRPr="00B9439B">
        <w:rPr>
          <w:rFonts w:ascii="Times New Roman" w:hAnsi="Times New Roman" w:cs="Times New Roman"/>
          <w:color w:val="1D1D1B"/>
        </w:rPr>
        <w:t>de</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género,</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identidad</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cultural,</w:t>
      </w:r>
      <w:r w:rsidRPr="00B9439B">
        <w:rPr>
          <w:rFonts w:ascii="Times New Roman" w:hAnsi="Times New Roman" w:cs="Times New Roman"/>
          <w:color w:val="1D1D1B"/>
          <w:spacing w:val="-61"/>
        </w:rPr>
        <w:t xml:space="preserve"> </w:t>
      </w:r>
      <w:r w:rsidRPr="00B9439B">
        <w:rPr>
          <w:rFonts w:ascii="Times New Roman" w:hAnsi="Times New Roman" w:cs="Times New Roman"/>
          <w:color w:val="1D1D1B"/>
        </w:rPr>
        <w:t>est</w:t>
      </w:r>
      <w:r>
        <w:rPr>
          <w:rFonts w:ascii="Times New Roman" w:hAnsi="Times New Roman" w:cs="Times New Roman"/>
          <w:color w:val="1D1D1B"/>
        </w:rPr>
        <w:t>ado civil</w:t>
      </w:r>
      <w:r w:rsidRPr="00B9439B">
        <w:rPr>
          <w:rFonts w:ascii="Times New Roman" w:hAnsi="Times New Roman" w:cs="Times New Roman"/>
          <w:color w:val="1D1D1B"/>
        </w:rPr>
        <w:t>,</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idioma,</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religión</w:t>
      </w:r>
      <w:r>
        <w:rPr>
          <w:rFonts w:ascii="Times New Roman" w:hAnsi="Times New Roman" w:cs="Times New Roman"/>
          <w:color w:val="1D1D1B"/>
        </w:rPr>
        <w:t>, ideología, filiación política, pasado judicial</w:t>
      </w:r>
      <w:r w:rsidRPr="00B9439B">
        <w:rPr>
          <w:rFonts w:ascii="Times New Roman" w:hAnsi="Times New Roman" w:cs="Times New Roman"/>
          <w:color w:val="1D1D1B"/>
          <w:spacing w:val="-5"/>
        </w:rPr>
        <w:t xml:space="preserve">, </w:t>
      </w:r>
      <w:r w:rsidRPr="00B9439B">
        <w:rPr>
          <w:rFonts w:ascii="Times New Roman" w:hAnsi="Times New Roman" w:cs="Times New Roman"/>
          <w:color w:val="1D1D1B"/>
          <w:spacing w:val="-4"/>
        </w:rPr>
        <w:t xml:space="preserve">condición socio-económica, condición migratoria, </w:t>
      </w:r>
      <w:r w:rsidRPr="00B9439B">
        <w:rPr>
          <w:rFonts w:ascii="Times New Roman" w:hAnsi="Times New Roman" w:cs="Times New Roman"/>
          <w:color w:val="1D1D1B"/>
          <w:spacing w:val="-3"/>
        </w:rPr>
        <w:t>orienta</w:t>
      </w:r>
      <w:r w:rsidRPr="00B9439B">
        <w:rPr>
          <w:rFonts w:ascii="Times New Roman" w:hAnsi="Times New Roman" w:cs="Times New Roman"/>
          <w:color w:val="1D1D1B"/>
        </w:rPr>
        <w:t>ción</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sexual,</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estado</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de</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rPr>
        <w:t>salud,</w:t>
      </w:r>
      <w:r w:rsidRPr="00B9439B">
        <w:rPr>
          <w:rFonts w:ascii="Times New Roman" w:hAnsi="Times New Roman" w:cs="Times New Roman"/>
          <w:color w:val="1D1D1B"/>
          <w:spacing w:val="-61"/>
        </w:rPr>
        <w:t xml:space="preserve"> </w:t>
      </w:r>
      <w:r w:rsidRPr="00B9439B">
        <w:rPr>
          <w:rFonts w:ascii="Times New Roman" w:hAnsi="Times New Roman" w:cs="Times New Roman"/>
          <w:color w:val="1D1D1B"/>
          <w:spacing w:val="-5"/>
        </w:rPr>
        <w:t>portar</w:t>
      </w:r>
      <w:r w:rsidRPr="00B9439B">
        <w:rPr>
          <w:rFonts w:ascii="Times New Roman" w:hAnsi="Times New Roman" w:cs="Times New Roman"/>
          <w:color w:val="1D1D1B"/>
          <w:spacing w:val="-11"/>
        </w:rPr>
        <w:t xml:space="preserve"> </w:t>
      </w:r>
      <w:r w:rsidRPr="00B9439B">
        <w:rPr>
          <w:rFonts w:ascii="Times New Roman" w:hAnsi="Times New Roman" w:cs="Times New Roman"/>
          <w:color w:val="1D1D1B"/>
          <w:spacing w:val="-5"/>
        </w:rPr>
        <w:t>VIH,</w:t>
      </w:r>
      <w:r w:rsidRPr="00B9439B">
        <w:rPr>
          <w:rFonts w:ascii="Times New Roman" w:hAnsi="Times New Roman" w:cs="Times New Roman"/>
          <w:color w:val="1D1D1B"/>
          <w:spacing w:val="-10"/>
        </w:rPr>
        <w:t xml:space="preserve"> </w:t>
      </w:r>
      <w:r w:rsidRPr="00B9439B">
        <w:rPr>
          <w:rFonts w:ascii="Times New Roman" w:hAnsi="Times New Roman" w:cs="Times New Roman"/>
          <w:color w:val="1D1D1B"/>
          <w:spacing w:val="-5"/>
        </w:rPr>
        <w:t>discapacidad,</w:t>
      </w:r>
      <w:r w:rsidRPr="00B9439B">
        <w:rPr>
          <w:rFonts w:ascii="Times New Roman" w:hAnsi="Times New Roman" w:cs="Times New Roman"/>
          <w:color w:val="1D1D1B"/>
          <w:spacing w:val="-10"/>
        </w:rPr>
        <w:t xml:space="preserve"> </w:t>
      </w:r>
      <w:r w:rsidRPr="00B9439B">
        <w:rPr>
          <w:rFonts w:ascii="Times New Roman" w:hAnsi="Times New Roman" w:cs="Times New Roman"/>
          <w:color w:val="1D1D1B"/>
          <w:spacing w:val="-4"/>
        </w:rPr>
        <w:t>diferen</w:t>
      </w:r>
      <w:r w:rsidRPr="00B9439B">
        <w:rPr>
          <w:rFonts w:ascii="Times New Roman" w:hAnsi="Times New Roman" w:cs="Times New Roman"/>
          <w:color w:val="1D1D1B"/>
        </w:rPr>
        <w:t>cia física; ni por cualquier otra</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spacing w:val="-2"/>
        </w:rPr>
        <w:t xml:space="preserve">distinción, </w:t>
      </w:r>
      <w:r w:rsidRPr="00B9439B">
        <w:rPr>
          <w:rFonts w:ascii="Times New Roman" w:hAnsi="Times New Roman" w:cs="Times New Roman"/>
          <w:color w:val="1D1D1B"/>
          <w:spacing w:val="-1"/>
        </w:rPr>
        <w:t>pers</w:t>
      </w:r>
      <w:r>
        <w:rPr>
          <w:rFonts w:ascii="Times New Roman" w:hAnsi="Times New Roman" w:cs="Times New Roman"/>
          <w:color w:val="1D1D1B"/>
          <w:spacing w:val="-1"/>
        </w:rPr>
        <w:t>onal o colectiva, temporal o permanente, que tenga por objetivo o resultado</w:t>
      </w:r>
      <w:r w:rsidRPr="00B9439B">
        <w:rPr>
          <w:rFonts w:ascii="Times New Roman" w:hAnsi="Times New Roman" w:cs="Times New Roman"/>
          <w:color w:val="1D1D1B"/>
          <w:spacing w:val="-11"/>
        </w:rPr>
        <w:t xml:space="preserve"> </w:t>
      </w:r>
      <w:r w:rsidRPr="00B9439B">
        <w:rPr>
          <w:rFonts w:ascii="Times New Roman" w:hAnsi="Times New Roman" w:cs="Times New Roman"/>
          <w:color w:val="1D1D1B"/>
        </w:rPr>
        <w:t>meno</w:t>
      </w:r>
      <w:r>
        <w:rPr>
          <w:rFonts w:ascii="Times New Roman" w:hAnsi="Times New Roman" w:cs="Times New Roman"/>
          <w:color w:val="1D1D1B"/>
        </w:rPr>
        <w:t>scab</w:t>
      </w:r>
      <w:r w:rsidRPr="00B9439B">
        <w:rPr>
          <w:rFonts w:ascii="Times New Roman" w:hAnsi="Times New Roman" w:cs="Times New Roman"/>
          <w:color w:val="1D1D1B"/>
        </w:rPr>
        <w:t>ar o anular el reconocimiento,</w:t>
      </w:r>
      <w:r w:rsidRPr="00B9439B">
        <w:rPr>
          <w:rFonts w:ascii="Times New Roman" w:hAnsi="Times New Roman" w:cs="Times New Roman"/>
          <w:color w:val="1D1D1B"/>
          <w:spacing w:val="1"/>
        </w:rPr>
        <w:t xml:space="preserve"> </w:t>
      </w:r>
      <w:r w:rsidRPr="00B9439B">
        <w:rPr>
          <w:rFonts w:ascii="Times New Roman" w:hAnsi="Times New Roman" w:cs="Times New Roman"/>
          <w:color w:val="1D1D1B"/>
          <w:spacing w:val="-5"/>
        </w:rPr>
        <w:t>goce o ejercicio de los derechos”.</w:t>
      </w:r>
    </w:p>
    <w:p w14:paraId="6CA3281E" w14:textId="77777777" w:rsidR="000240C5" w:rsidRPr="00236D4A" w:rsidRDefault="000240C5" w:rsidP="000240C5">
      <w:pPr>
        <w:spacing w:line="237" w:lineRule="auto"/>
        <w:ind w:right="-1"/>
        <w:jc w:val="both"/>
        <w:rPr>
          <w:rFonts w:ascii="Times New Roman" w:hAnsi="Times New Roman" w:cs="Times New Roman"/>
          <w:b/>
          <w:bCs/>
        </w:rPr>
      </w:pPr>
      <w:r w:rsidRPr="00236D4A">
        <w:rPr>
          <w:rFonts w:ascii="Times New Roman" w:hAnsi="Times New Roman" w:cs="Times New Roman"/>
          <w:b/>
          <w:bCs/>
        </w:rPr>
        <w:t>Servicio</w:t>
      </w:r>
      <w:r>
        <w:rPr>
          <w:rFonts w:ascii="Times New Roman" w:hAnsi="Times New Roman" w:cs="Times New Roman"/>
          <w:b/>
          <w:bCs/>
        </w:rPr>
        <w:t>:</w:t>
      </w:r>
    </w:p>
    <w:p w14:paraId="4A46F9B0" w14:textId="77777777" w:rsidR="000240C5" w:rsidRDefault="000240C5" w:rsidP="000240C5">
      <w:pPr>
        <w:spacing w:line="237" w:lineRule="auto"/>
        <w:ind w:right="-1"/>
        <w:jc w:val="both"/>
        <w:rPr>
          <w:rFonts w:ascii="Times New Roman" w:hAnsi="Times New Roman" w:cs="Times New Roman"/>
        </w:rPr>
      </w:pPr>
      <w:r w:rsidRPr="00B9439B">
        <w:rPr>
          <w:rFonts w:ascii="Times New Roman" w:hAnsi="Times New Roman" w:cs="Times New Roman"/>
        </w:rPr>
        <w:t>………………………………………………………………………………………..</w:t>
      </w:r>
    </w:p>
    <w:p w14:paraId="1FE5B945" w14:textId="77777777" w:rsidR="000240C5" w:rsidRPr="002616F4" w:rsidRDefault="000240C5" w:rsidP="000240C5">
      <w:pPr>
        <w:spacing w:line="237" w:lineRule="auto"/>
        <w:ind w:right="-1"/>
        <w:jc w:val="both"/>
        <w:rPr>
          <w:rFonts w:ascii="Times New Roman" w:hAnsi="Times New Roman" w:cs="Times New Roman"/>
          <w:b/>
          <w:bCs/>
        </w:rPr>
      </w:pPr>
      <w:r w:rsidRPr="002616F4">
        <w:rPr>
          <w:rFonts w:ascii="Times New Roman" w:hAnsi="Times New Roman" w:cs="Times New Roman"/>
          <w:b/>
          <w:bCs/>
        </w:rPr>
        <w:t>Descripción del servicio</w:t>
      </w:r>
      <w:r>
        <w:rPr>
          <w:rFonts w:ascii="Times New Roman" w:hAnsi="Times New Roman" w:cs="Times New Roman"/>
          <w:b/>
          <w:bCs/>
        </w:rPr>
        <w:t>:</w:t>
      </w:r>
    </w:p>
    <w:p w14:paraId="4B0147DC" w14:textId="77777777" w:rsidR="000240C5" w:rsidRDefault="000240C5" w:rsidP="000240C5">
      <w:pPr>
        <w:spacing w:line="237" w:lineRule="auto"/>
        <w:ind w:right="-1"/>
        <w:jc w:val="both"/>
        <w:rPr>
          <w:rFonts w:ascii="Times New Roman" w:hAnsi="Times New Roman" w:cs="Times New Roman"/>
        </w:rPr>
      </w:pPr>
    </w:p>
    <w:p w14:paraId="0B2E9AD1" w14:textId="77777777" w:rsidR="000240C5" w:rsidRDefault="000240C5" w:rsidP="000240C5">
      <w:pPr>
        <w:spacing w:line="237" w:lineRule="auto"/>
        <w:ind w:right="-1"/>
        <w:jc w:val="both"/>
        <w:rPr>
          <w:rFonts w:ascii="Times New Roman" w:hAnsi="Times New Roman" w:cs="Times New Roman"/>
        </w:rPr>
      </w:pPr>
      <w:r>
        <w:rPr>
          <w:rFonts w:ascii="Times New Roman" w:hAnsi="Times New Roman" w:cs="Times New Roman"/>
        </w:rPr>
        <w:t>……………………………………………………………………………………….</w:t>
      </w:r>
    </w:p>
    <w:p w14:paraId="15F5F9E1" w14:textId="77777777" w:rsidR="000240C5" w:rsidRDefault="000240C5" w:rsidP="000240C5">
      <w:pPr>
        <w:spacing w:line="237" w:lineRule="auto"/>
        <w:ind w:right="-1"/>
        <w:jc w:val="both"/>
        <w:rPr>
          <w:rFonts w:ascii="Times New Roman" w:hAnsi="Times New Roman" w:cs="Times New Roman"/>
          <w:b/>
          <w:bCs/>
        </w:rPr>
      </w:pPr>
      <w:r w:rsidRPr="009E4A4C">
        <w:rPr>
          <w:rFonts w:ascii="Times New Roman" w:hAnsi="Times New Roman" w:cs="Times New Roman"/>
          <w:b/>
          <w:bCs/>
        </w:rPr>
        <w:t>Proceso</w:t>
      </w:r>
      <w:r>
        <w:rPr>
          <w:rFonts w:ascii="Times New Roman" w:hAnsi="Times New Roman" w:cs="Times New Roman"/>
          <w:b/>
          <w:bCs/>
        </w:rPr>
        <w:t xml:space="preserve">/s </w:t>
      </w:r>
      <w:r w:rsidRPr="009E4A4C">
        <w:rPr>
          <w:rFonts w:ascii="Times New Roman" w:hAnsi="Times New Roman" w:cs="Times New Roman"/>
          <w:b/>
          <w:bCs/>
        </w:rPr>
        <w:t xml:space="preserve"> asociado</w:t>
      </w:r>
      <w:r>
        <w:rPr>
          <w:rFonts w:ascii="Times New Roman" w:hAnsi="Times New Roman" w:cs="Times New Roman"/>
          <w:b/>
          <w:bCs/>
        </w:rPr>
        <w:t>/s</w:t>
      </w:r>
      <w:r w:rsidRPr="009E4A4C">
        <w:rPr>
          <w:rFonts w:ascii="Times New Roman" w:hAnsi="Times New Roman" w:cs="Times New Roman"/>
          <w:b/>
          <w:bCs/>
        </w:rPr>
        <w:t>:</w:t>
      </w:r>
    </w:p>
    <w:p w14:paraId="187FD7D3" w14:textId="77777777" w:rsidR="000240C5" w:rsidRDefault="000240C5" w:rsidP="000240C5">
      <w:pPr>
        <w:spacing w:line="237" w:lineRule="auto"/>
        <w:ind w:right="-1"/>
        <w:jc w:val="both"/>
        <w:rPr>
          <w:rFonts w:ascii="Times New Roman" w:hAnsi="Times New Roman" w:cs="Times New Roman"/>
        </w:rPr>
      </w:pPr>
      <w:r>
        <w:rPr>
          <w:rFonts w:ascii="Times New Roman" w:hAnsi="Times New Roman" w:cs="Times New Roman"/>
        </w:rPr>
        <w:t>……………………………………………………………………………………….</w:t>
      </w:r>
    </w:p>
    <w:p w14:paraId="7B877E22" w14:textId="77777777" w:rsidR="000240C5" w:rsidRPr="009E4A4C" w:rsidRDefault="000240C5" w:rsidP="000240C5">
      <w:pPr>
        <w:spacing w:line="237" w:lineRule="auto"/>
        <w:ind w:right="-1"/>
        <w:jc w:val="both"/>
        <w:rPr>
          <w:rFonts w:ascii="Times New Roman" w:hAnsi="Times New Roman" w:cs="Times New Roman"/>
          <w:b/>
          <w:bCs/>
        </w:rPr>
      </w:pPr>
    </w:p>
    <w:p w14:paraId="17FEDF4E" w14:textId="77777777" w:rsidR="000240C5" w:rsidRPr="00236D4A" w:rsidRDefault="000240C5" w:rsidP="000240C5">
      <w:pPr>
        <w:spacing w:line="237" w:lineRule="auto"/>
        <w:ind w:right="-1"/>
        <w:jc w:val="both"/>
        <w:rPr>
          <w:rFonts w:ascii="Times New Roman" w:hAnsi="Times New Roman" w:cs="Times New Roman"/>
          <w:b/>
          <w:bCs/>
        </w:rPr>
      </w:pPr>
      <w:r w:rsidRPr="00236D4A">
        <w:rPr>
          <w:rFonts w:ascii="Times New Roman" w:hAnsi="Times New Roman" w:cs="Times New Roman"/>
          <w:b/>
          <w:bCs/>
        </w:rPr>
        <w:t>Compromiso de calidad</w:t>
      </w:r>
      <w:r>
        <w:rPr>
          <w:rFonts w:ascii="Times New Roman" w:hAnsi="Times New Roman" w:cs="Times New Roman"/>
          <w:b/>
          <w:bCs/>
        </w:rPr>
        <w:t>:</w:t>
      </w:r>
    </w:p>
    <w:p w14:paraId="27C97E0B" w14:textId="77777777" w:rsidR="000240C5" w:rsidRDefault="000240C5" w:rsidP="000240C5">
      <w:pPr>
        <w:spacing w:line="237" w:lineRule="auto"/>
        <w:ind w:right="-1"/>
        <w:jc w:val="both"/>
        <w:rPr>
          <w:rFonts w:ascii="Times New Roman" w:hAnsi="Times New Roman" w:cs="Times New Roman"/>
        </w:rPr>
      </w:pPr>
      <w:r w:rsidRPr="00B9439B">
        <w:rPr>
          <w:rFonts w:ascii="Times New Roman" w:hAnsi="Times New Roman" w:cs="Times New Roman"/>
        </w:rPr>
        <w:t>………………………………………………………………………………………..</w:t>
      </w:r>
    </w:p>
    <w:p w14:paraId="77F52324" w14:textId="77777777" w:rsidR="000240C5" w:rsidRDefault="000240C5" w:rsidP="000240C5">
      <w:pPr>
        <w:spacing w:before="100" w:beforeAutospacing="1" w:after="100" w:afterAutospacing="1" w:line="240" w:lineRule="auto"/>
        <w:rPr>
          <w:rFonts w:ascii="Times New Roman" w:eastAsia="Times New Roman" w:hAnsi="Times New Roman" w:cs="Times New Roman"/>
          <w:b/>
          <w:bCs/>
          <w:sz w:val="24"/>
          <w:szCs w:val="24"/>
        </w:rPr>
      </w:pPr>
    </w:p>
    <w:p w14:paraId="1252104C" w14:textId="77777777" w:rsidR="000240C5" w:rsidRDefault="000240C5" w:rsidP="000240C5">
      <w:pPr>
        <w:spacing w:before="100" w:beforeAutospacing="1" w:after="100" w:afterAutospacing="1" w:line="240" w:lineRule="auto"/>
        <w:rPr>
          <w:rFonts w:ascii="Times New Roman" w:eastAsia="Times New Roman" w:hAnsi="Times New Roman" w:cs="Times New Roman"/>
          <w:b/>
          <w:bCs/>
          <w:sz w:val="24"/>
          <w:szCs w:val="24"/>
        </w:rPr>
      </w:pPr>
    </w:p>
    <w:p w14:paraId="7147DC98" w14:textId="77777777" w:rsidR="000240C5" w:rsidRDefault="000240C5" w:rsidP="000240C5">
      <w:pPr>
        <w:spacing w:before="100" w:beforeAutospacing="1" w:after="100" w:afterAutospacing="1" w:line="240" w:lineRule="auto"/>
        <w:rPr>
          <w:rFonts w:ascii="Times New Roman" w:eastAsia="Times New Roman" w:hAnsi="Times New Roman" w:cs="Times New Roman"/>
          <w:b/>
          <w:bCs/>
          <w:sz w:val="24"/>
          <w:szCs w:val="24"/>
        </w:rPr>
      </w:pPr>
    </w:p>
    <w:p w14:paraId="6CE69AC4" w14:textId="77777777" w:rsidR="000240C5" w:rsidRDefault="000240C5" w:rsidP="000240C5">
      <w:pPr>
        <w:spacing w:before="100" w:beforeAutospacing="1" w:after="100" w:afterAutospacing="1" w:line="240" w:lineRule="auto"/>
        <w:rPr>
          <w:rFonts w:ascii="Times New Roman" w:eastAsia="Times New Roman" w:hAnsi="Times New Roman" w:cs="Times New Roman"/>
          <w:b/>
          <w:bCs/>
          <w:sz w:val="24"/>
          <w:szCs w:val="24"/>
        </w:rPr>
      </w:pPr>
    </w:p>
    <w:p w14:paraId="65CC529A" w14:textId="77777777" w:rsidR="000240C5" w:rsidRDefault="000240C5" w:rsidP="000240C5">
      <w:pPr>
        <w:spacing w:before="100" w:beforeAutospacing="1" w:after="100" w:afterAutospacing="1" w:line="240" w:lineRule="auto"/>
        <w:rPr>
          <w:rFonts w:ascii="Times New Roman" w:eastAsia="Times New Roman" w:hAnsi="Times New Roman" w:cs="Times New Roman"/>
          <w:b/>
          <w:bCs/>
          <w:sz w:val="24"/>
          <w:szCs w:val="24"/>
        </w:rPr>
      </w:pPr>
    </w:p>
    <w:p w14:paraId="6A89D275" w14:textId="77777777" w:rsidR="000240C5" w:rsidRPr="000E212A" w:rsidRDefault="000240C5" w:rsidP="000240C5">
      <w:pPr>
        <w:spacing w:before="100" w:beforeAutospacing="1" w:after="100" w:afterAutospacing="1" w:line="240" w:lineRule="auto"/>
        <w:rPr>
          <w:rFonts w:ascii="Times New Roman" w:eastAsia="Times New Roman" w:hAnsi="Times New Roman" w:cs="Times New Roman"/>
          <w:b/>
          <w:bCs/>
          <w:sz w:val="24"/>
          <w:szCs w:val="24"/>
        </w:rPr>
      </w:pPr>
      <w:r w:rsidRPr="000E212A">
        <w:rPr>
          <w:rFonts w:ascii="Times New Roman" w:eastAsia="Times New Roman" w:hAnsi="Times New Roman" w:cs="Times New Roman"/>
          <w:b/>
          <w:bCs/>
          <w:sz w:val="24"/>
          <w:szCs w:val="24"/>
        </w:rPr>
        <w:t>Alcance territorial del compromiso de calidad</w:t>
      </w:r>
      <w:r w:rsidRPr="004B350D">
        <w:rPr>
          <w:rFonts w:ascii="Times New Roman" w:eastAsia="Times New Roman" w:hAnsi="Times New Roman" w:cs="Times New Roman"/>
          <w:b/>
          <w:bCs/>
          <w:sz w:val="24"/>
          <w:szCs w:val="24"/>
        </w:rPr>
        <w:t>:</w:t>
      </w:r>
    </w:p>
    <w:p w14:paraId="445BBDA7" w14:textId="77777777" w:rsidR="000240C5" w:rsidRPr="002F5BEA" w:rsidRDefault="000240C5" w:rsidP="000240C5">
      <w:pPr>
        <w:spacing w:before="100" w:beforeAutospacing="1" w:after="100" w:afterAutospacing="1" w:line="240" w:lineRule="auto"/>
        <w:rPr>
          <w:rFonts w:ascii="Times New Roman" w:eastAsia="Times New Roman" w:hAnsi="Times New Roman" w:cs="Times New Roman"/>
        </w:rPr>
      </w:pPr>
      <w:r w:rsidRPr="002F5BEA">
        <w:rPr>
          <w:rFonts w:ascii="Segoe UI Symbol" w:eastAsia="Times New Roman" w:hAnsi="Segoe UI Symbol" w:cs="Segoe UI Symbol"/>
        </w:rPr>
        <w:t>☐</w:t>
      </w:r>
      <w:r w:rsidRPr="002F5BEA">
        <w:rPr>
          <w:rFonts w:ascii="Times New Roman" w:eastAsia="Times New Roman" w:hAnsi="Times New Roman" w:cs="Times New Roman"/>
        </w:rPr>
        <w:t xml:space="preserve"> Nacional</w:t>
      </w:r>
      <w:r w:rsidRPr="002F5BEA">
        <w:rPr>
          <w:rFonts w:ascii="Times New Roman" w:eastAsia="Times New Roman" w:hAnsi="Times New Roman" w:cs="Times New Roman"/>
        </w:rPr>
        <w:br/>
      </w:r>
      <w:r w:rsidRPr="002F5BEA">
        <w:rPr>
          <w:rFonts w:ascii="Segoe UI Symbol" w:eastAsia="Times New Roman" w:hAnsi="Segoe UI Symbol" w:cs="Segoe UI Symbol"/>
        </w:rPr>
        <w:t>☐</w:t>
      </w:r>
      <w:r w:rsidRPr="002F5BEA">
        <w:rPr>
          <w:rFonts w:ascii="Times New Roman" w:eastAsia="Times New Roman" w:hAnsi="Times New Roman" w:cs="Times New Roman"/>
        </w:rPr>
        <w:t xml:space="preserve"> Zonal</w:t>
      </w:r>
      <w:r w:rsidRPr="002F5BEA">
        <w:rPr>
          <w:rFonts w:ascii="Times New Roman" w:eastAsia="Times New Roman" w:hAnsi="Times New Roman" w:cs="Times New Roman"/>
        </w:rPr>
        <w:br/>
      </w:r>
      <w:r w:rsidRPr="002F5BEA">
        <w:rPr>
          <w:rFonts w:ascii="Segoe UI Symbol" w:eastAsia="Times New Roman" w:hAnsi="Segoe UI Symbol" w:cs="Segoe UI Symbol"/>
        </w:rPr>
        <w:t>☐</w:t>
      </w:r>
      <w:r w:rsidRPr="002F5BEA">
        <w:rPr>
          <w:rFonts w:ascii="Times New Roman" w:eastAsia="Times New Roman" w:hAnsi="Times New Roman" w:cs="Times New Roman"/>
        </w:rPr>
        <w:t xml:space="preserve"> Provincial</w:t>
      </w:r>
      <w:r w:rsidRPr="002F5BEA">
        <w:rPr>
          <w:rFonts w:ascii="Times New Roman" w:eastAsia="Times New Roman" w:hAnsi="Times New Roman" w:cs="Times New Roman"/>
        </w:rPr>
        <w:br/>
      </w:r>
      <w:r w:rsidRPr="002F5BEA">
        <w:rPr>
          <w:rFonts w:ascii="Segoe UI Symbol" w:eastAsia="Times New Roman" w:hAnsi="Segoe UI Symbol" w:cs="Segoe UI Symbol"/>
        </w:rPr>
        <w:t>☐</w:t>
      </w:r>
      <w:r w:rsidRPr="002F5BEA">
        <w:rPr>
          <w:rFonts w:ascii="Times New Roman" w:eastAsia="Times New Roman" w:hAnsi="Times New Roman" w:cs="Times New Roman"/>
        </w:rPr>
        <w:t xml:space="preserve"> Distrital</w:t>
      </w:r>
      <w:r w:rsidRPr="002F5BEA">
        <w:rPr>
          <w:rFonts w:ascii="Times New Roman" w:eastAsia="Times New Roman" w:hAnsi="Times New Roman" w:cs="Times New Roman"/>
        </w:rPr>
        <w:br/>
      </w:r>
      <w:r w:rsidRPr="002F5BEA">
        <w:rPr>
          <w:rFonts w:ascii="Segoe UI Symbol" w:eastAsia="Times New Roman" w:hAnsi="Segoe UI Symbol" w:cs="Segoe UI Symbol"/>
        </w:rPr>
        <w:t>☐</w:t>
      </w:r>
      <w:r w:rsidRPr="002F5BEA">
        <w:rPr>
          <w:rFonts w:ascii="Times New Roman" w:eastAsia="Times New Roman" w:hAnsi="Times New Roman" w:cs="Times New Roman"/>
        </w:rPr>
        <w:t xml:space="preserve"> Planta central</w:t>
      </w:r>
      <w:r w:rsidRPr="002F5BEA">
        <w:rPr>
          <w:rFonts w:ascii="Times New Roman" w:eastAsia="Times New Roman" w:hAnsi="Times New Roman" w:cs="Times New Roman"/>
        </w:rPr>
        <w:br/>
      </w:r>
      <w:r w:rsidRPr="002F5BEA">
        <w:rPr>
          <w:rFonts w:ascii="Segoe UI Symbol" w:eastAsia="Times New Roman" w:hAnsi="Segoe UI Symbol" w:cs="Segoe UI Symbol"/>
        </w:rPr>
        <w:t>☐</w:t>
      </w:r>
      <w:r w:rsidRPr="002F5BEA">
        <w:rPr>
          <w:rFonts w:ascii="Times New Roman" w:eastAsia="Times New Roman" w:hAnsi="Times New Roman" w:cs="Times New Roman"/>
        </w:rPr>
        <w:t xml:space="preserve"> Unidades desconcentradas (especificar)</w:t>
      </w:r>
      <w:r w:rsidRPr="002F5BEA">
        <w:rPr>
          <w:rFonts w:ascii="Times New Roman" w:eastAsia="Times New Roman" w:hAnsi="Times New Roman" w:cs="Times New Roman"/>
        </w:rPr>
        <w:br/>
      </w:r>
      <w:r w:rsidRPr="002F5BEA">
        <w:rPr>
          <w:rFonts w:ascii="Segoe UI Symbol" w:eastAsia="Times New Roman" w:hAnsi="Segoe UI Symbol" w:cs="Segoe UI Symbol"/>
        </w:rPr>
        <w:t>☐</w:t>
      </w:r>
      <w:r w:rsidRPr="002F5BEA">
        <w:rPr>
          <w:rFonts w:ascii="Times New Roman" w:eastAsia="Times New Roman" w:hAnsi="Times New Roman" w:cs="Times New Roman"/>
        </w:rPr>
        <w:t xml:space="preserve"> Otros: __________</w:t>
      </w:r>
    </w:p>
    <w:p w14:paraId="0E877FC5" w14:textId="77777777" w:rsidR="000240C5" w:rsidRPr="005C448D" w:rsidRDefault="000240C5" w:rsidP="000240C5">
      <w:pPr>
        <w:spacing w:before="100" w:beforeAutospacing="1" w:after="100" w:afterAutospacing="1" w:line="240" w:lineRule="auto"/>
        <w:jc w:val="both"/>
        <w:rPr>
          <w:rFonts w:ascii="Times New Roman" w:hAnsi="Times New Roman" w:cs="Times New Roman"/>
          <w:i/>
          <w:iCs/>
          <w:color w:val="1D1D1B"/>
        </w:rPr>
      </w:pPr>
      <w:r w:rsidRPr="005C448D">
        <w:rPr>
          <w:rFonts w:ascii="Times New Roman" w:hAnsi="Times New Roman" w:cs="Times New Roman"/>
          <w:i/>
          <w:iCs/>
          <w:color w:val="1D1D1B"/>
        </w:rPr>
        <w:t>(Nota aclaratoria: La cobertura del compromiso de calidad se establece conforme al alcance territorial del servicio, la capacidad operativa institucional y el nivel de estandarización del proceso que sustenta su prestación.  Cuando corresponda, la entidad podrá establecer compromisos de calidad diferenciados para niveles territoriales o unidades desconcentradas, debidamente sustentados en el análisis técnico correspondiente y, de ser el caso, mediante anexo territorial.)</w:t>
      </w:r>
    </w:p>
    <w:p w14:paraId="7F3D62B5" w14:textId="77777777" w:rsidR="000240C5" w:rsidRPr="00E3157A" w:rsidRDefault="000240C5" w:rsidP="000240C5">
      <w:pPr>
        <w:spacing w:before="100" w:beforeAutospacing="1" w:after="100" w:afterAutospacing="1" w:line="240" w:lineRule="auto"/>
        <w:jc w:val="both"/>
        <w:rPr>
          <w:rFonts w:ascii="Times New Roman" w:hAnsi="Times New Roman" w:cs="Times New Roman"/>
          <w:b/>
          <w:bCs/>
          <w:color w:val="1D1D1B"/>
        </w:rPr>
      </w:pPr>
      <w:r w:rsidRPr="00E3157A">
        <w:rPr>
          <w:rFonts w:ascii="Times New Roman" w:hAnsi="Times New Roman" w:cs="Times New Roman"/>
          <w:b/>
          <w:bCs/>
          <w:color w:val="1D1D1B"/>
        </w:rPr>
        <w:t>Indicador de cumplimiento del compromiso</w:t>
      </w:r>
    </w:p>
    <w:p w14:paraId="7100B828" w14:textId="77777777" w:rsidR="000240C5" w:rsidRDefault="000240C5" w:rsidP="000240C5">
      <w:pPr>
        <w:pStyle w:val="NormalWeb"/>
      </w:pPr>
      <w:r>
        <w:t>Indicador:</w:t>
      </w:r>
      <w:r>
        <w:br/>
        <w:t>Meta o est</w:t>
      </w:r>
      <w:r>
        <w:t>á</w:t>
      </w:r>
      <w:r>
        <w:t>ndar comprometido:</w:t>
      </w:r>
      <w:r>
        <w:br/>
        <w:t>Periodicidad de medici</w:t>
      </w:r>
      <w:r>
        <w:t>ó</w:t>
      </w:r>
      <w:r>
        <w:t>n:</w:t>
      </w:r>
    </w:p>
    <w:p w14:paraId="43A5C0DB" w14:textId="77777777" w:rsidR="000240C5" w:rsidRPr="00B9439B" w:rsidRDefault="000240C5" w:rsidP="000240C5">
      <w:pPr>
        <w:spacing w:line="237" w:lineRule="auto"/>
        <w:ind w:right="-1"/>
        <w:jc w:val="both"/>
        <w:rPr>
          <w:rFonts w:ascii="Times New Roman" w:hAnsi="Times New Roman" w:cs="Times New Roman"/>
        </w:rPr>
      </w:pPr>
    </w:p>
    <w:p w14:paraId="48E461CE" w14:textId="77777777" w:rsidR="000240C5" w:rsidRDefault="000240C5" w:rsidP="000240C5">
      <w:pPr>
        <w:spacing w:line="237" w:lineRule="auto"/>
        <w:ind w:right="-1"/>
        <w:jc w:val="both"/>
        <w:rPr>
          <w:rFonts w:ascii="Times New Roman" w:hAnsi="Times New Roman" w:cs="Times New Roman"/>
          <w:b/>
          <w:bCs/>
        </w:rPr>
      </w:pPr>
      <w:r w:rsidRPr="00236D4A">
        <w:rPr>
          <w:rFonts w:ascii="Times New Roman" w:hAnsi="Times New Roman" w:cs="Times New Roman"/>
          <w:b/>
          <w:bCs/>
        </w:rPr>
        <w:t>Medidas de subsanación</w:t>
      </w:r>
    </w:p>
    <w:p w14:paraId="7C890A47" w14:textId="77777777" w:rsidR="000240C5" w:rsidRPr="005C448D" w:rsidRDefault="000240C5" w:rsidP="000240C5">
      <w:pPr>
        <w:spacing w:line="237" w:lineRule="auto"/>
        <w:ind w:right="-1"/>
        <w:jc w:val="both"/>
        <w:rPr>
          <w:rFonts w:ascii="Times New Roman" w:hAnsi="Times New Roman" w:cs="Times New Roman"/>
          <w:i/>
          <w:iCs/>
          <w:color w:val="1D1D1B"/>
        </w:rPr>
      </w:pPr>
      <w:r w:rsidRPr="005C448D">
        <w:rPr>
          <w:rFonts w:ascii="Times New Roman" w:hAnsi="Times New Roman" w:cs="Times New Roman"/>
          <w:i/>
          <w:iCs/>
          <w:color w:val="1D1D1B"/>
        </w:rPr>
        <w:t>(Nota aclaratoria: Describir las acciones previstas para atender incumplimientos del compromiso de calidad, asegurando su aplicación, registro y retroalimentación para la mejora del servicio).</w:t>
      </w:r>
    </w:p>
    <w:p w14:paraId="305C3BF5" w14:textId="77777777" w:rsidR="000240C5" w:rsidRPr="00B9439B" w:rsidRDefault="000240C5" w:rsidP="000240C5">
      <w:pPr>
        <w:spacing w:line="237" w:lineRule="auto"/>
        <w:ind w:right="-1"/>
        <w:jc w:val="both"/>
        <w:rPr>
          <w:rFonts w:ascii="Times New Roman" w:hAnsi="Times New Roman" w:cs="Times New Roman"/>
        </w:rPr>
      </w:pPr>
      <w:r w:rsidRPr="00B9439B">
        <w:rPr>
          <w:rFonts w:ascii="Times New Roman" w:hAnsi="Times New Roman" w:cs="Times New Roman"/>
        </w:rPr>
        <w:t>……………………………………………………………………………………….</w:t>
      </w:r>
    </w:p>
    <w:p w14:paraId="5D74EAB6" w14:textId="77777777" w:rsidR="000240C5" w:rsidRPr="00236D4A" w:rsidRDefault="000240C5" w:rsidP="000240C5">
      <w:pPr>
        <w:spacing w:line="237" w:lineRule="auto"/>
        <w:ind w:right="-1"/>
        <w:jc w:val="both"/>
        <w:rPr>
          <w:rFonts w:ascii="Times New Roman" w:hAnsi="Times New Roman" w:cs="Times New Roman"/>
          <w:b/>
          <w:bCs/>
        </w:rPr>
      </w:pPr>
      <w:r w:rsidRPr="00236D4A">
        <w:rPr>
          <w:rFonts w:ascii="Times New Roman" w:hAnsi="Times New Roman" w:cs="Times New Roman"/>
          <w:b/>
          <w:bCs/>
        </w:rPr>
        <w:t>Usuarios</w:t>
      </w:r>
    </w:p>
    <w:p w14:paraId="695D379C" w14:textId="77777777" w:rsidR="000240C5" w:rsidRPr="00B9439B" w:rsidRDefault="000240C5" w:rsidP="000240C5">
      <w:pPr>
        <w:spacing w:line="237" w:lineRule="auto"/>
        <w:ind w:right="-1"/>
        <w:jc w:val="both"/>
        <w:rPr>
          <w:rFonts w:ascii="Times New Roman" w:hAnsi="Times New Roman" w:cs="Times New Roman"/>
        </w:rPr>
      </w:pPr>
      <w:r w:rsidRPr="00B9439B">
        <w:rPr>
          <w:rFonts w:ascii="Times New Roman" w:hAnsi="Times New Roman" w:cs="Times New Roman"/>
        </w:rPr>
        <w:t>………………………………………………………………………………………..</w:t>
      </w:r>
    </w:p>
    <w:p w14:paraId="382B404D" w14:textId="77777777" w:rsidR="000240C5" w:rsidRPr="00236D4A" w:rsidRDefault="000240C5" w:rsidP="000240C5">
      <w:pPr>
        <w:spacing w:before="4"/>
        <w:ind w:right="-1"/>
        <w:rPr>
          <w:rFonts w:ascii="Times New Roman" w:hAnsi="Times New Roman" w:cs="Times New Roman"/>
          <w:b/>
          <w:bCs/>
        </w:rPr>
      </w:pPr>
      <w:r w:rsidRPr="00236D4A">
        <w:rPr>
          <w:rFonts w:ascii="Times New Roman" w:hAnsi="Times New Roman" w:cs="Times New Roman"/>
          <w:b/>
          <w:bCs/>
        </w:rPr>
        <w:t>Información adicional</w:t>
      </w:r>
    </w:p>
    <w:p w14:paraId="6E4EA1A3" w14:textId="77777777" w:rsidR="000240C5" w:rsidRPr="00B9439B" w:rsidRDefault="000240C5" w:rsidP="000240C5">
      <w:pPr>
        <w:spacing w:before="4"/>
        <w:ind w:right="-1"/>
        <w:rPr>
          <w:rFonts w:ascii="Times New Roman" w:hAnsi="Times New Roman" w:cs="Times New Roman"/>
        </w:rPr>
      </w:pPr>
      <w:r w:rsidRPr="00B9439B">
        <w:rPr>
          <w:rFonts w:ascii="Times New Roman" w:hAnsi="Times New Roman" w:cs="Times New Roman"/>
        </w:rPr>
        <w:t>………………………………………………………………………………………..</w:t>
      </w:r>
    </w:p>
    <w:p w14:paraId="599BD7FC" w14:textId="77777777" w:rsidR="000240C5" w:rsidRPr="003D49B8" w:rsidRDefault="000240C5" w:rsidP="000240C5">
      <w:pPr>
        <w:pStyle w:val="Prrafodelista"/>
        <w:numPr>
          <w:ilvl w:val="0"/>
          <w:numId w:val="1"/>
        </w:numPr>
        <w:spacing w:line="237" w:lineRule="auto"/>
        <w:ind w:right="-1"/>
        <w:jc w:val="both"/>
        <w:rPr>
          <w:rFonts w:ascii="Times New Roman" w:hAnsi="Times New Roman" w:cs="Times New Roman"/>
          <w:b/>
          <w:bCs/>
        </w:rPr>
      </w:pPr>
      <w:r w:rsidRPr="003D49B8">
        <w:rPr>
          <w:rFonts w:ascii="Times New Roman" w:hAnsi="Times New Roman" w:cs="Times New Roman"/>
          <w:b/>
          <w:bCs/>
          <w:color w:val="1D1D1B"/>
        </w:rPr>
        <w:t>Dirección postal, electrónica y</w:t>
      </w:r>
      <w:r w:rsidRPr="003D49B8">
        <w:rPr>
          <w:rFonts w:ascii="Times New Roman" w:hAnsi="Times New Roman" w:cs="Times New Roman"/>
          <w:b/>
          <w:bCs/>
          <w:color w:val="1D1D1B"/>
          <w:spacing w:val="1"/>
        </w:rPr>
        <w:t xml:space="preserve"> </w:t>
      </w:r>
      <w:r w:rsidRPr="003D49B8">
        <w:rPr>
          <w:rFonts w:ascii="Times New Roman" w:hAnsi="Times New Roman" w:cs="Times New Roman"/>
          <w:b/>
          <w:bCs/>
          <w:color w:val="1D1D1B"/>
        </w:rPr>
        <w:t>teléfono de la unidad operativa</w:t>
      </w:r>
      <w:r w:rsidRPr="003D49B8">
        <w:rPr>
          <w:rFonts w:ascii="Times New Roman" w:hAnsi="Times New Roman" w:cs="Times New Roman"/>
          <w:b/>
          <w:bCs/>
          <w:color w:val="1D1D1B"/>
          <w:spacing w:val="1"/>
        </w:rPr>
        <w:t xml:space="preserve"> </w:t>
      </w:r>
      <w:r w:rsidRPr="003D49B8">
        <w:rPr>
          <w:rFonts w:ascii="Times New Roman" w:hAnsi="Times New Roman" w:cs="Times New Roman"/>
          <w:b/>
          <w:bCs/>
          <w:color w:val="1D1D1B"/>
        </w:rPr>
        <w:t>para la gestión de la Carta de</w:t>
      </w:r>
      <w:r w:rsidRPr="003D49B8">
        <w:rPr>
          <w:rFonts w:ascii="Times New Roman" w:hAnsi="Times New Roman" w:cs="Times New Roman"/>
          <w:b/>
          <w:bCs/>
          <w:color w:val="1D1D1B"/>
          <w:spacing w:val="1"/>
        </w:rPr>
        <w:t xml:space="preserve"> </w:t>
      </w:r>
      <w:r w:rsidRPr="003D49B8">
        <w:rPr>
          <w:rFonts w:ascii="Times New Roman" w:hAnsi="Times New Roman" w:cs="Times New Roman"/>
          <w:b/>
          <w:bCs/>
          <w:color w:val="1D1D1B"/>
        </w:rPr>
        <w:t>Servicios</w:t>
      </w:r>
    </w:p>
    <w:p w14:paraId="4AB9BC6F" w14:textId="77777777" w:rsidR="000240C5" w:rsidRPr="00B9439B" w:rsidRDefault="000240C5" w:rsidP="000240C5">
      <w:pPr>
        <w:spacing w:before="7"/>
        <w:ind w:right="-1"/>
        <w:rPr>
          <w:rFonts w:ascii="Times New Roman" w:hAnsi="Times New Roman" w:cs="Times New Roman"/>
        </w:rPr>
      </w:pPr>
    </w:p>
    <w:p w14:paraId="527EB8A7" w14:textId="77777777" w:rsidR="000240C5" w:rsidRPr="00B9439B" w:rsidRDefault="000240C5" w:rsidP="000240C5">
      <w:pPr>
        <w:spacing w:before="1" w:line="237" w:lineRule="auto"/>
        <w:ind w:right="-1"/>
        <w:rPr>
          <w:rFonts w:ascii="Times New Roman" w:hAnsi="Times New Roman" w:cs="Times New Roman"/>
          <w:color w:val="1D1D1B"/>
        </w:rPr>
      </w:pPr>
      <w:r w:rsidRPr="00B9439B">
        <w:rPr>
          <w:rFonts w:ascii="Times New Roman" w:hAnsi="Times New Roman" w:cs="Times New Roman"/>
          <w:color w:val="1D1D1B"/>
          <w:spacing w:val="-2"/>
        </w:rPr>
        <w:t>La</w:t>
      </w:r>
      <w:r w:rsidRPr="00B9439B">
        <w:rPr>
          <w:rFonts w:ascii="Times New Roman" w:hAnsi="Times New Roman" w:cs="Times New Roman"/>
          <w:color w:val="1D1D1B"/>
          <w:spacing w:val="-20"/>
        </w:rPr>
        <w:t xml:space="preserve"> </w:t>
      </w:r>
      <w:r w:rsidRPr="00B9439B">
        <w:rPr>
          <w:rFonts w:ascii="Times New Roman" w:hAnsi="Times New Roman" w:cs="Times New Roman"/>
          <w:color w:val="1D1D1B"/>
          <w:spacing w:val="-1"/>
        </w:rPr>
        <w:t>unidad</w:t>
      </w:r>
      <w:r w:rsidRPr="00B9439B">
        <w:rPr>
          <w:rFonts w:ascii="Times New Roman" w:hAnsi="Times New Roman" w:cs="Times New Roman"/>
          <w:color w:val="1D1D1B"/>
          <w:spacing w:val="-20"/>
        </w:rPr>
        <w:t xml:space="preserve"> </w:t>
      </w:r>
      <w:r w:rsidRPr="00B9439B">
        <w:rPr>
          <w:rFonts w:ascii="Times New Roman" w:hAnsi="Times New Roman" w:cs="Times New Roman"/>
          <w:color w:val="1D1D1B"/>
          <w:spacing w:val="-1"/>
        </w:rPr>
        <w:t>responsable</w:t>
      </w:r>
      <w:r w:rsidRPr="00B9439B">
        <w:rPr>
          <w:rFonts w:ascii="Times New Roman" w:hAnsi="Times New Roman" w:cs="Times New Roman"/>
          <w:color w:val="1D1D1B"/>
          <w:spacing w:val="-20"/>
        </w:rPr>
        <w:t xml:space="preserve"> </w:t>
      </w:r>
      <w:r w:rsidRPr="00B9439B">
        <w:rPr>
          <w:rFonts w:ascii="Times New Roman" w:hAnsi="Times New Roman" w:cs="Times New Roman"/>
          <w:color w:val="1D1D1B"/>
          <w:spacing w:val="-1"/>
        </w:rPr>
        <w:t>d</w:t>
      </w:r>
      <w:r>
        <w:rPr>
          <w:rFonts w:ascii="Times New Roman" w:hAnsi="Times New Roman" w:cs="Times New Roman"/>
          <w:color w:val="1D1D1B"/>
          <w:spacing w:val="-1"/>
        </w:rPr>
        <w:t xml:space="preserve">e gestionar </w:t>
      </w:r>
      <w:r w:rsidRPr="00B9439B">
        <w:rPr>
          <w:rFonts w:ascii="Times New Roman" w:hAnsi="Times New Roman" w:cs="Times New Roman"/>
          <w:color w:val="1D1D1B"/>
        </w:rPr>
        <w:t>la Carta</w:t>
      </w:r>
      <w:r>
        <w:rPr>
          <w:rFonts w:ascii="Times New Roman" w:hAnsi="Times New Roman" w:cs="Times New Roman"/>
          <w:color w:val="1D1D1B"/>
        </w:rPr>
        <w:t xml:space="preserve"> Institucional</w:t>
      </w:r>
      <w:r w:rsidRPr="00B9439B">
        <w:rPr>
          <w:rFonts w:ascii="Times New Roman" w:hAnsi="Times New Roman" w:cs="Times New Roman"/>
          <w:color w:val="1D1D1B"/>
        </w:rPr>
        <w:t xml:space="preserve"> de Servicios es: </w:t>
      </w:r>
    </w:p>
    <w:p w14:paraId="627EBFB3" w14:textId="77777777" w:rsidR="000240C5" w:rsidRPr="00B9439B" w:rsidRDefault="000240C5" w:rsidP="000240C5">
      <w:pPr>
        <w:spacing w:before="1" w:line="237" w:lineRule="auto"/>
        <w:ind w:right="-1"/>
        <w:rPr>
          <w:rFonts w:ascii="Times New Roman" w:hAnsi="Times New Roman" w:cs="Times New Roman"/>
          <w:color w:val="1D1D1B"/>
        </w:rPr>
      </w:pPr>
      <w:r w:rsidRPr="00B9439B">
        <w:rPr>
          <w:rFonts w:ascii="Times New Roman" w:hAnsi="Times New Roman" w:cs="Times New Roman"/>
          <w:color w:val="1D1D1B"/>
        </w:rPr>
        <w:lastRenderedPageBreak/>
        <w:t>Ubicada en:</w:t>
      </w:r>
    </w:p>
    <w:p w14:paraId="338D187C" w14:textId="77777777" w:rsidR="000240C5" w:rsidRPr="00B9439B" w:rsidRDefault="000240C5" w:rsidP="000240C5">
      <w:pPr>
        <w:spacing w:before="1" w:line="237" w:lineRule="auto"/>
        <w:ind w:right="-1"/>
        <w:rPr>
          <w:rFonts w:ascii="Times New Roman" w:hAnsi="Times New Roman" w:cs="Times New Roman"/>
          <w:color w:val="1D1D1B"/>
        </w:rPr>
      </w:pPr>
      <w:r w:rsidRPr="00B9439B">
        <w:rPr>
          <w:rFonts w:ascii="Times New Roman" w:hAnsi="Times New Roman" w:cs="Times New Roman"/>
          <w:color w:val="1D1D1B"/>
        </w:rPr>
        <w:t>Teléfono:</w:t>
      </w:r>
    </w:p>
    <w:p w14:paraId="46F11A73" w14:textId="77777777" w:rsidR="000240C5" w:rsidRPr="00B9439B" w:rsidRDefault="000240C5" w:rsidP="000240C5">
      <w:pPr>
        <w:spacing w:before="1" w:line="237" w:lineRule="auto"/>
        <w:ind w:right="-1"/>
        <w:rPr>
          <w:rFonts w:ascii="Times New Roman" w:hAnsi="Times New Roman" w:cs="Times New Roman"/>
          <w:color w:val="1D1D1B"/>
        </w:rPr>
      </w:pPr>
      <w:r w:rsidRPr="00B9439B">
        <w:rPr>
          <w:rFonts w:ascii="Times New Roman" w:hAnsi="Times New Roman" w:cs="Times New Roman"/>
          <w:color w:val="1D1D1B"/>
        </w:rPr>
        <w:t>Correo electrónico:</w:t>
      </w:r>
    </w:p>
    <w:p w14:paraId="2A90799B" w14:textId="77777777" w:rsidR="000240C5" w:rsidRPr="00B9439B" w:rsidRDefault="000240C5" w:rsidP="000240C5">
      <w:pPr>
        <w:spacing w:before="1" w:line="237" w:lineRule="auto"/>
        <w:ind w:right="-1"/>
        <w:rPr>
          <w:rFonts w:ascii="Times New Roman" w:hAnsi="Times New Roman" w:cs="Times New Roman"/>
          <w:color w:val="1D1D1B"/>
        </w:rPr>
      </w:pPr>
      <w:r w:rsidRPr="00B9439B">
        <w:rPr>
          <w:rFonts w:ascii="Times New Roman" w:hAnsi="Times New Roman" w:cs="Times New Roman"/>
          <w:color w:val="1D1D1B"/>
        </w:rPr>
        <w:t>Horario de atención:</w:t>
      </w:r>
    </w:p>
    <w:p w14:paraId="03960242" w14:textId="77777777" w:rsidR="000240C5" w:rsidRPr="00B9439B" w:rsidRDefault="000240C5" w:rsidP="000240C5">
      <w:pPr>
        <w:spacing w:before="1" w:line="237" w:lineRule="auto"/>
        <w:ind w:right="-1"/>
        <w:rPr>
          <w:rFonts w:ascii="Times New Roman" w:hAnsi="Times New Roman" w:cs="Times New Roman"/>
          <w:color w:val="1D1D1B"/>
        </w:rPr>
      </w:pPr>
    </w:p>
    <w:p w14:paraId="2CE15460" w14:textId="77777777" w:rsidR="000240C5" w:rsidRPr="003D49B8" w:rsidRDefault="000240C5" w:rsidP="000240C5">
      <w:pPr>
        <w:pStyle w:val="Prrafodelista"/>
        <w:numPr>
          <w:ilvl w:val="0"/>
          <w:numId w:val="1"/>
        </w:numPr>
        <w:spacing w:line="237" w:lineRule="auto"/>
        <w:ind w:right="-1"/>
        <w:rPr>
          <w:rFonts w:ascii="Times New Roman" w:hAnsi="Times New Roman" w:cs="Times New Roman"/>
          <w:b/>
          <w:bCs/>
        </w:rPr>
      </w:pPr>
      <w:r w:rsidRPr="003D49B8">
        <w:rPr>
          <w:rFonts w:ascii="Times New Roman" w:hAnsi="Times New Roman" w:cs="Times New Roman"/>
          <w:b/>
          <w:bCs/>
          <w:color w:val="1D1D1B"/>
        </w:rPr>
        <w:t>Fórmulas de colaboración de los</w:t>
      </w:r>
      <w:r>
        <w:rPr>
          <w:rFonts w:ascii="Times New Roman" w:hAnsi="Times New Roman" w:cs="Times New Roman"/>
          <w:b/>
          <w:bCs/>
          <w:color w:val="1D1D1B"/>
        </w:rPr>
        <w:t xml:space="preserve"> </w:t>
      </w:r>
      <w:r w:rsidRPr="003D49B8">
        <w:rPr>
          <w:rFonts w:ascii="Times New Roman" w:hAnsi="Times New Roman" w:cs="Times New Roman"/>
          <w:b/>
          <w:bCs/>
          <w:color w:val="1D1D1B"/>
        </w:rPr>
        <w:t>usuarios</w:t>
      </w:r>
      <w:r w:rsidRPr="003D49B8">
        <w:rPr>
          <w:rFonts w:ascii="Times New Roman" w:hAnsi="Times New Roman" w:cs="Times New Roman"/>
          <w:b/>
          <w:bCs/>
          <w:color w:val="1D1D1B"/>
          <w:spacing w:val="-12"/>
        </w:rPr>
        <w:t xml:space="preserve"> </w:t>
      </w:r>
      <w:r w:rsidRPr="003D49B8">
        <w:rPr>
          <w:rFonts w:ascii="Times New Roman" w:hAnsi="Times New Roman" w:cs="Times New Roman"/>
          <w:b/>
          <w:bCs/>
          <w:color w:val="1D1D1B"/>
        </w:rPr>
        <w:t>en</w:t>
      </w:r>
      <w:r w:rsidRPr="003D49B8">
        <w:rPr>
          <w:rFonts w:ascii="Times New Roman" w:hAnsi="Times New Roman" w:cs="Times New Roman"/>
          <w:b/>
          <w:bCs/>
          <w:color w:val="1D1D1B"/>
          <w:spacing w:val="-12"/>
        </w:rPr>
        <w:t xml:space="preserve"> </w:t>
      </w:r>
      <w:r w:rsidRPr="003D49B8">
        <w:rPr>
          <w:rFonts w:ascii="Times New Roman" w:hAnsi="Times New Roman" w:cs="Times New Roman"/>
          <w:b/>
          <w:bCs/>
          <w:color w:val="1D1D1B"/>
        </w:rPr>
        <w:t>la</w:t>
      </w:r>
      <w:r w:rsidRPr="003D49B8">
        <w:rPr>
          <w:rFonts w:ascii="Times New Roman" w:hAnsi="Times New Roman" w:cs="Times New Roman"/>
          <w:b/>
          <w:bCs/>
          <w:color w:val="1D1D1B"/>
          <w:spacing w:val="-12"/>
        </w:rPr>
        <w:t xml:space="preserve"> </w:t>
      </w:r>
      <w:r w:rsidRPr="003D49B8">
        <w:rPr>
          <w:rFonts w:ascii="Times New Roman" w:hAnsi="Times New Roman" w:cs="Times New Roman"/>
          <w:b/>
          <w:bCs/>
          <w:color w:val="1D1D1B"/>
        </w:rPr>
        <w:t>mejora</w:t>
      </w:r>
      <w:r w:rsidRPr="003D49B8">
        <w:rPr>
          <w:rFonts w:ascii="Times New Roman" w:hAnsi="Times New Roman" w:cs="Times New Roman"/>
          <w:b/>
          <w:bCs/>
          <w:color w:val="1D1D1B"/>
          <w:spacing w:val="-12"/>
        </w:rPr>
        <w:t xml:space="preserve"> </w:t>
      </w:r>
      <w:r w:rsidRPr="003D49B8">
        <w:rPr>
          <w:rFonts w:ascii="Times New Roman" w:hAnsi="Times New Roman" w:cs="Times New Roman"/>
          <w:b/>
          <w:bCs/>
          <w:color w:val="1D1D1B"/>
        </w:rPr>
        <w:t>e</w:t>
      </w:r>
      <w:r w:rsidRPr="003D49B8">
        <w:rPr>
          <w:rFonts w:ascii="Times New Roman" w:hAnsi="Times New Roman" w:cs="Times New Roman"/>
          <w:b/>
          <w:bCs/>
          <w:color w:val="1D1D1B"/>
          <w:spacing w:val="-11"/>
        </w:rPr>
        <w:t xml:space="preserve"> </w:t>
      </w:r>
      <w:r w:rsidRPr="003D49B8">
        <w:rPr>
          <w:rFonts w:ascii="Times New Roman" w:hAnsi="Times New Roman" w:cs="Times New Roman"/>
          <w:b/>
          <w:bCs/>
          <w:color w:val="1D1D1B"/>
        </w:rPr>
        <w:t>innovación de</w:t>
      </w:r>
      <w:r w:rsidRPr="003D49B8">
        <w:rPr>
          <w:rFonts w:ascii="Times New Roman" w:hAnsi="Times New Roman" w:cs="Times New Roman"/>
          <w:b/>
          <w:bCs/>
          <w:color w:val="1D1D1B"/>
          <w:spacing w:val="-8"/>
        </w:rPr>
        <w:t xml:space="preserve"> </w:t>
      </w:r>
      <w:r w:rsidRPr="003D49B8">
        <w:rPr>
          <w:rFonts w:ascii="Times New Roman" w:hAnsi="Times New Roman" w:cs="Times New Roman"/>
          <w:b/>
          <w:bCs/>
          <w:color w:val="1D1D1B"/>
        </w:rPr>
        <w:t>los</w:t>
      </w:r>
      <w:r w:rsidRPr="003D49B8">
        <w:rPr>
          <w:rFonts w:ascii="Times New Roman" w:hAnsi="Times New Roman" w:cs="Times New Roman"/>
          <w:b/>
          <w:bCs/>
          <w:color w:val="1D1D1B"/>
          <w:spacing w:val="-8"/>
        </w:rPr>
        <w:t xml:space="preserve"> </w:t>
      </w:r>
      <w:r w:rsidRPr="003D49B8">
        <w:rPr>
          <w:rFonts w:ascii="Times New Roman" w:hAnsi="Times New Roman" w:cs="Times New Roman"/>
          <w:b/>
          <w:bCs/>
          <w:color w:val="1D1D1B"/>
        </w:rPr>
        <w:t>servicios</w:t>
      </w:r>
    </w:p>
    <w:p w14:paraId="5B6EBBC4" w14:textId="77777777" w:rsidR="000240C5" w:rsidRPr="001856D6" w:rsidRDefault="000240C5" w:rsidP="000240C5">
      <w:pPr>
        <w:spacing w:before="1" w:line="237" w:lineRule="auto"/>
        <w:ind w:right="-1"/>
        <w:rPr>
          <w:rFonts w:ascii="Times New Roman" w:hAnsi="Times New Roman" w:cs="Times New Roman"/>
          <w:color w:val="1D1D1B"/>
          <w:spacing w:val="-1"/>
        </w:rPr>
      </w:pPr>
      <w:r w:rsidRPr="001856D6">
        <w:rPr>
          <w:rFonts w:ascii="Times New Roman" w:hAnsi="Times New Roman" w:cs="Times New Roman"/>
          <w:color w:val="1D1D1B"/>
          <w:spacing w:val="-1"/>
        </w:rPr>
        <w:t xml:space="preserve">Nuestros usuarios pueden colaborar en la mejora e innovación de sus servicios, a través de: </w:t>
      </w:r>
    </w:p>
    <w:p w14:paraId="422646B0" w14:textId="77777777" w:rsidR="000240C5" w:rsidRPr="001856D6" w:rsidRDefault="000240C5" w:rsidP="000240C5">
      <w:pPr>
        <w:spacing w:line="217" w:lineRule="exact"/>
        <w:ind w:right="-1"/>
        <w:rPr>
          <w:rFonts w:ascii="Times New Roman" w:hAnsi="Times New Roman" w:cs="Times New Roman"/>
          <w:color w:val="1D1D1B"/>
          <w:spacing w:val="-1"/>
        </w:rPr>
      </w:pPr>
      <w:r w:rsidRPr="00446A76">
        <w:rPr>
          <w:rFonts w:ascii="Times New Roman" w:hAnsi="Times New Roman" w:cs="Times New Roman"/>
          <w:color w:val="1D1D1B"/>
          <w:spacing w:val="-1"/>
        </w:rPr>
        <w:t>Contacto Ciudadano Digital</w:t>
      </w:r>
    </w:p>
    <w:p w14:paraId="5172AAC6" w14:textId="77777777" w:rsidR="000240C5" w:rsidRPr="001856D6" w:rsidRDefault="000240C5" w:rsidP="000240C5">
      <w:pPr>
        <w:spacing w:line="217" w:lineRule="exact"/>
        <w:ind w:right="-1"/>
        <w:rPr>
          <w:rFonts w:ascii="Times New Roman" w:hAnsi="Times New Roman" w:cs="Times New Roman"/>
          <w:color w:val="1D1D1B"/>
          <w:spacing w:val="-1"/>
        </w:rPr>
      </w:pPr>
      <w:r w:rsidRPr="001856D6">
        <w:rPr>
          <w:rFonts w:ascii="Times New Roman" w:hAnsi="Times New Roman" w:cs="Times New Roman"/>
          <w:color w:val="1D1D1B"/>
          <w:spacing w:val="-1"/>
        </w:rPr>
        <w:t>Correo electrónico:</w:t>
      </w:r>
    </w:p>
    <w:p w14:paraId="370E49CB" w14:textId="77777777" w:rsidR="000240C5" w:rsidRPr="001856D6" w:rsidRDefault="000240C5" w:rsidP="000240C5">
      <w:pPr>
        <w:spacing w:before="164"/>
        <w:ind w:right="-1"/>
        <w:rPr>
          <w:rFonts w:ascii="Times New Roman" w:hAnsi="Times New Roman" w:cs="Times New Roman"/>
          <w:color w:val="1D1D1B"/>
          <w:spacing w:val="-1"/>
        </w:rPr>
      </w:pPr>
      <w:r w:rsidRPr="001856D6">
        <w:rPr>
          <w:rFonts w:ascii="Times New Roman" w:hAnsi="Times New Roman" w:cs="Times New Roman"/>
          <w:color w:val="1D1D1B"/>
          <w:spacing w:val="-1"/>
        </w:rPr>
        <w:t>Mecanismos de participación ciudadana establecidos por la institución.</w:t>
      </w:r>
    </w:p>
    <w:p w14:paraId="3A31BEBF" w14:textId="77777777" w:rsidR="000240C5" w:rsidRPr="003D49B8" w:rsidRDefault="000240C5" w:rsidP="000240C5">
      <w:pPr>
        <w:pStyle w:val="Prrafodelista"/>
        <w:numPr>
          <w:ilvl w:val="0"/>
          <w:numId w:val="1"/>
        </w:numPr>
        <w:spacing w:before="164"/>
        <w:ind w:right="-1"/>
        <w:rPr>
          <w:rFonts w:ascii="Times New Roman" w:hAnsi="Times New Roman" w:cs="Times New Roman"/>
          <w:b/>
          <w:bCs/>
          <w:spacing w:val="-4"/>
        </w:rPr>
      </w:pPr>
      <w:r w:rsidRPr="003D49B8">
        <w:rPr>
          <w:rFonts w:ascii="Times New Roman" w:hAnsi="Times New Roman" w:cs="Times New Roman"/>
          <w:b/>
          <w:bCs/>
          <w:spacing w:val="-4"/>
        </w:rPr>
        <w:t>Canales</w:t>
      </w:r>
      <w:r w:rsidRPr="003D49B8">
        <w:rPr>
          <w:rFonts w:ascii="Times New Roman" w:hAnsi="Times New Roman" w:cs="Times New Roman"/>
          <w:b/>
          <w:bCs/>
          <w:spacing w:val="-19"/>
        </w:rPr>
        <w:t xml:space="preserve"> </w:t>
      </w:r>
      <w:r w:rsidRPr="003D49B8">
        <w:rPr>
          <w:rFonts w:ascii="Times New Roman" w:hAnsi="Times New Roman" w:cs="Times New Roman"/>
          <w:b/>
          <w:bCs/>
          <w:spacing w:val="-4"/>
        </w:rPr>
        <w:t>para</w:t>
      </w:r>
      <w:r w:rsidRPr="003D49B8">
        <w:rPr>
          <w:rFonts w:ascii="Times New Roman" w:hAnsi="Times New Roman" w:cs="Times New Roman"/>
          <w:b/>
          <w:bCs/>
          <w:spacing w:val="-18"/>
        </w:rPr>
        <w:t xml:space="preserve"> </w:t>
      </w:r>
      <w:r w:rsidRPr="003D49B8">
        <w:rPr>
          <w:rFonts w:ascii="Times New Roman" w:hAnsi="Times New Roman" w:cs="Times New Roman"/>
          <w:b/>
          <w:bCs/>
          <w:spacing w:val="-4"/>
        </w:rPr>
        <w:t>atención</w:t>
      </w:r>
      <w:r w:rsidRPr="003D49B8">
        <w:rPr>
          <w:rFonts w:ascii="Times New Roman" w:hAnsi="Times New Roman" w:cs="Times New Roman"/>
          <w:b/>
          <w:bCs/>
          <w:spacing w:val="-19"/>
        </w:rPr>
        <w:t xml:space="preserve"> </w:t>
      </w:r>
      <w:r w:rsidRPr="003D49B8">
        <w:rPr>
          <w:rFonts w:ascii="Times New Roman" w:hAnsi="Times New Roman" w:cs="Times New Roman"/>
          <w:b/>
          <w:bCs/>
          <w:spacing w:val="-4"/>
        </w:rPr>
        <w:t>de</w:t>
      </w:r>
      <w:r w:rsidRPr="003D49B8">
        <w:rPr>
          <w:rFonts w:ascii="Times New Roman" w:hAnsi="Times New Roman" w:cs="Times New Roman"/>
          <w:b/>
          <w:bCs/>
          <w:spacing w:val="-18"/>
        </w:rPr>
        <w:t xml:space="preserve"> </w:t>
      </w:r>
      <w:r w:rsidRPr="003D49B8">
        <w:rPr>
          <w:rFonts w:ascii="Times New Roman" w:hAnsi="Times New Roman" w:cs="Times New Roman"/>
          <w:b/>
          <w:bCs/>
          <w:spacing w:val="-4"/>
        </w:rPr>
        <w:t>quejas</w:t>
      </w:r>
      <w:r w:rsidRPr="003D49B8">
        <w:rPr>
          <w:rFonts w:ascii="Times New Roman" w:hAnsi="Times New Roman" w:cs="Times New Roman"/>
          <w:b/>
          <w:bCs/>
          <w:spacing w:val="-19"/>
        </w:rPr>
        <w:t xml:space="preserve"> </w:t>
      </w:r>
      <w:r w:rsidRPr="003D49B8">
        <w:rPr>
          <w:rFonts w:ascii="Times New Roman" w:hAnsi="Times New Roman" w:cs="Times New Roman"/>
          <w:b/>
          <w:bCs/>
          <w:spacing w:val="-4"/>
        </w:rPr>
        <w:t>y</w:t>
      </w:r>
      <w:r w:rsidRPr="003D49B8">
        <w:rPr>
          <w:rFonts w:ascii="Times New Roman" w:hAnsi="Times New Roman" w:cs="Times New Roman"/>
          <w:b/>
          <w:bCs/>
          <w:spacing w:val="-18"/>
        </w:rPr>
        <w:t xml:space="preserve"> </w:t>
      </w:r>
      <w:r w:rsidRPr="003D49B8">
        <w:rPr>
          <w:rFonts w:ascii="Times New Roman" w:hAnsi="Times New Roman" w:cs="Times New Roman"/>
          <w:b/>
          <w:bCs/>
          <w:spacing w:val="-4"/>
        </w:rPr>
        <w:t>sugerencias</w:t>
      </w:r>
    </w:p>
    <w:p w14:paraId="216F829A" w14:textId="77777777" w:rsidR="000240C5" w:rsidRPr="00B9439B" w:rsidRDefault="000240C5" w:rsidP="000240C5">
      <w:pPr>
        <w:spacing w:before="164"/>
        <w:ind w:right="-1"/>
        <w:rPr>
          <w:rFonts w:ascii="Times New Roman" w:hAnsi="Times New Roman" w:cs="Times New Roman"/>
        </w:rPr>
      </w:pPr>
      <w:r w:rsidRPr="00B9439B">
        <w:rPr>
          <w:rFonts w:ascii="Times New Roman" w:hAnsi="Times New Roman" w:cs="Times New Roman"/>
          <w:spacing w:val="-4"/>
        </w:rPr>
        <w:t>La unidad responsable de gestionar preguntas, sugerencias, denuncias y/o quejas es la Dirección de Contacto Ciudadano</w:t>
      </w:r>
      <w:r>
        <w:rPr>
          <w:rFonts w:ascii="Times New Roman" w:hAnsi="Times New Roman" w:cs="Times New Roman"/>
          <w:spacing w:val="-4"/>
        </w:rPr>
        <w:t>.</w:t>
      </w:r>
    </w:p>
    <w:p w14:paraId="4DF1FFEC" w14:textId="77777777" w:rsidR="000240C5" w:rsidRPr="00B9439B" w:rsidRDefault="000240C5" w:rsidP="000240C5">
      <w:pPr>
        <w:spacing w:before="8"/>
        <w:ind w:right="-1"/>
        <w:rPr>
          <w:rFonts w:ascii="Times New Roman" w:hAnsi="Times New Roman" w:cs="Times New Roman"/>
        </w:rPr>
      </w:pPr>
    </w:p>
    <w:p w14:paraId="57F3E07E" w14:textId="77777777" w:rsidR="000240C5" w:rsidRPr="00C712F1" w:rsidRDefault="000240C5" w:rsidP="000240C5">
      <w:pPr>
        <w:spacing w:before="6"/>
        <w:ind w:right="-1"/>
        <w:rPr>
          <w:rFonts w:ascii="Times New Roman" w:hAnsi="Times New Roman" w:cs="Times New Roman"/>
        </w:rPr>
      </w:pPr>
      <w:r w:rsidRPr="00C712F1">
        <w:rPr>
          <w:rFonts w:ascii="Times New Roman" w:hAnsi="Times New Roman" w:cs="Times New Roman"/>
        </w:rPr>
        <w:t>Presencial</w:t>
      </w:r>
      <w:r>
        <w:rPr>
          <w:rFonts w:ascii="Times New Roman" w:hAnsi="Times New Roman" w:cs="Times New Roman"/>
        </w:rPr>
        <w:t xml:space="preserve">: </w:t>
      </w:r>
      <w:r w:rsidRPr="00B9439B">
        <w:rPr>
          <w:rFonts w:ascii="Times New Roman" w:hAnsi="Times New Roman" w:cs="Times New Roman"/>
          <w:spacing w:val="-4"/>
        </w:rPr>
        <w:t xml:space="preserve">Edificio </w:t>
      </w:r>
      <w:r>
        <w:rPr>
          <w:rFonts w:ascii="Times New Roman" w:hAnsi="Times New Roman" w:cs="Times New Roman"/>
          <w:spacing w:val="-4"/>
        </w:rPr>
        <w:t>Géminis</w:t>
      </w:r>
      <w:r w:rsidRPr="00B9439B">
        <w:rPr>
          <w:rFonts w:ascii="Times New Roman" w:hAnsi="Times New Roman" w:cs="Times New Roman"/>
          <w:spacing w:val="-4"/>
        </w:rPr>
        <w:t xml:space="preserve"> 4to piso</w:t>
      </w:r>
      <w:r>
        <w:rPr>
          <w:rFonts w:ascii="Times New Roman" w:hAnsi="Times New Roman" w:cs="Times New Roman"/>
          <w:spacing w:val="-4"/>
        </w:rPr>
        <w:t xml:space="preserve"> – Clemente Ponce y Piedrahita</w:t>
      </w:r>
    </w:p>
    <w:p w14:paraId="41F820DC" w14:textId="77777777" w:rsidR="000240C5" w:rsidRPr="00C712F1" w:rsidRDefault="000240C5" w:rsidP="000240C5">
      <w:pPr>
        <w:spacing w:before="6"/>
        <w:ind w:right="-1"/>
        <w:rPr>
          <w:rFonts w:ascii="Times New Roman" w:hAnsi="Times New Roman" w:cs="Times New Roman"/>
        </w:rPr>
      </w:pPr>
      <w:r w:rsidRPr="00C712F1">
        <w:rPr>
          <w:rFonts w:ascii="Times New Roman" w:hAnsi="Times New Roman" w:cs="Times New Roman"/>
        </w:rPr>
        <w:t>Teléfono:</w:t>
      </w:r>
      <w:r>
        <w:rPr>
          <w:rFonts w:ascii="Times New Roman" w:hAnsi="Times New Roman" w:cs="Times New Roman"/>
        </w:rPr>
        <w:t xml:space="preserve"> </w:t>
      </w:r>
      <w:r w:rsidRPr="005A592B">
        <w:rPr>
          <w:rFonts w:ascii="Times New Roman" w:hAnsi="Times New Roman" w:cs="Times New Roman"/>
        </w:rPr>
        <w:t xml:space="preserve">02 3947 440 Ext. </w:t>
      </w:r>
      <w:r w:rsidRPr="005A592B">
        <w:rPr>
          <w:rFonts w:ascii="Times New Roman" w:hAnsi="Times New Roman" w:cs="Times New Roman"/>
          <w:lang w:val="es-ES"/>
        </w:rPr>
        <w:t xml:space="preserve">40057, </w:t>
      </w:r>
      <w:r w:rsidRPr="005A592B">
        <w:rPr>
          <w:rFonts w:ascii="Times New Roman" w:hAnsi="Times New Roman" w:cs="Times New Roman"/>
        </w:rPr>
        <w:t xml:space="preserve">40052, </w:t>
      </w:r>
      <w:r w:rsidRPr="005A592B">
        <w:rPr>
          <w:rFonts w:ascii="Times New Roman" w:hAnsi="Times New Roman" w:cs="Times New Roman"/>
          <w:lang w:val="es-ES"/>
        </w:rPr>
        <w:t>40060</w:t>
      </w:r>
      <w:r>
        <w:t xml:space="preserve">. </w:t>
      </w:r>
    </w:p>
    <w:p w14:paraId="67115EA7" w14:textId="77777777" w:rsidR="000240C5" w:rsidRPr="00C712F1" w:rsidRDefault="000240C5" w:rsidP="000240C5">
      <w:pPr>
        <w:spacing w:before="6"/>
        <w:ind w:right="-1"/>
        <w:rPr>
          <w:rFonts w:ascii="Times New Roman" w:hAnsi="Times New Roman" w:cs="Times New Roman"/>
        </w:rPr>
      </w:pPr>
      <w:r w:rsidRPr="00C712F1">
        <w:rPr>
          <w:rFonts w:ascii="Times New Roman" w:hAnsi="Times New Roman" w:cs="Times New Roman"/>
        </w:rPr>
        <w:t>Correo electrónico:</w:t>
      </w:r>
      <w:r>
        <w:rPr>
          <w:rFonts w:ascii="Times New Roman" w:hAnsi="Times New Roman" w:cs="Times New Roman"/>
        </w:rPr>
        <w:t xml:space="preserve"> soporte_contactociudadano@trabajo.gob.ec</w:t>
      </w:r>
    </w:p>
    <w:p w14:paraId="2069187E" w14:textId="77777777" w:rsidR="000240C5" w:rsidRPr="00C712F1" w:rsidRDefault="000240C5" w:rsidP="000240C5">
      <w:pPr>
        <w:spacing w:before="6"/>
        <w:ind w:right="-1"/>
        <w:rPr>
          <w:rFonts w:ascii="Times New Roman" w:hAnsi="Times New Roman" w:cs="Times New Roman"/>
        </w:rPr>
      </w:pPr>
      <w:r w:rsidRPr="00C712F1">
        <w:rPr>
          <w:rFonts w:ascii="Times New Roman" w:hAnsi="Times New Roman" w:cs="Times New Roman"/>
        </w:rPr>
        <w:t>Portal Contacto Ciudadano</w:t>
      </w:r>
      <w:r>
        <w:rPr>
          <w:rFonts w:ascii="Times New Roman" w:hAnsi="Times New Roman" w:cs="Times New Roman"/>
        </w:rPr>
        <w:t xml:space="preserve"> Digital</w:t>
      </w:r>
    </w:p>
    <w:p w14:paraId="7ADD5BDB" w14:textId="77777777" w:rsidR="000240C5" w:rsidRDefault="000240C5" w:rsidP="000240C5">
      <w:pPr>
        <w:spacing w:before="6"/>
        <w:ind w:right="-1"/>
        <w:rPr>
          <w:rFonts w:ascii="Times New Roman" w:hAnsi="Times New Roman" w:cs="Times New Roman"/>
        </w:rPr>
      </w:pPr>
    </w:p>
    <w:p w14:paraId="1919E8B5" w14:textId="77777777" w:rsidR="000240C5" w:rsidRPr="002A435A" w:rsidRDefault="000240C5" w:rsidP="000240C5">
      <w:pPr>
        <w:spacing w:before="6"/>
        <w:ind w:right="-1"/>
        <w:rPr>
          <w:rFonts w:ascii="Times New Roman" w:hAnsi="Times New Roman" w:cs="Times New Roman"/>
          <w:b/>
          <w:bCs/>
        </w:rPr>
      </w:pPr>
      <w:r w:rsidRPr="002A435A">
        <w:rPr>
          <w:rFonts w:ascii="Times New Roman" w:hAnsi="Times New Roman" w:cs="Times New Roman"/>
          <w:b/>
          <w:bCs/>
        </w:rPr>
        <w:t>Información de publicación</w:t>
      </w:r>
    </w:p>
    <w:p w14:paraId="12011CE2" w14:textId="77777777" w:rsidR="000240C5" w:rsidRPr="002A435A" w:rsidRDefault="000240C5" w:rsidP="000240C5">
      <w:pPr>
        <w:spacing w:line="237" w:lineRule="auto"/>
        <w:ind w:right="-1"/>
        <w:rPr>
          <w:rFonts w:ascii="Times New Roman" w:hAnsi="Times New Roman" w:cs="Times New Roman"/>
          <w:color w:val="1D1D1B"/>
        </w:rPr>
      </w:pPr>
      <w:r w:rsidRPr="002A435A">
        <w:rPr>
          <w:rFonts w:ascii="Times New Roman" w:hAnsi="Times New Roman" w:cs="Times New Roman"/>
          <w:color w:val="1D1D1B"/>
          <w:w w:val="105"/>
        </w:rPr>
        <w:t>Publicado</w:t>
      </w:r>
      <w:r w:rsidRPr="002A435A">
        <w:rPr>
          <w:rFonts w:ascii="Times New Roman" w:hAnsi="Times New Roman" w:cs="Times New Roman"/>
          <w:color w:val="1D1D1B"/>
          <w:spacing w:val="1"/>
          <w:w w:val="105"/>
        </w:rPr>
        <w:t xml:space="preserve"> </w:t>
      </w:r>
      <w:r>
        <w:rPr>
          <w:rFonts w:ascii="Times New Roman" w:hAnsi="Times New Roman" w:cs="Times New Roman"/>
          <w:color w:val="1D1D1B"/>
          <w:spacing w:val="1"/>
          <w:w w:val="105"/>
        </w:rPr>
        <w:t xml:space="preserve">por el </w:t>
      </w:r>
      <w:r w:rsidRPr="002A435A">
        <w:rPr>
          <w:rFonts w:ascii="Times New Roman" w:hAnsi="Times New Roman" w:cs="Times New Roman"/>
          <w:color w:val="1D1D1B"/>
        </w:rPr>
        <w:t>Ministerio</w:t>
      </w:r>
      <w:r w:rsidRPr="002A435A">
        <w:rPr>
          <w:rFonts w:ascii="Times New Roman" w:hAnsi="Times New Roman" w:cs="Times New Roman"/>
          <w:color w:val="1D1D1B"/>
          <w:spacing w:val="-13"/>
        </w:rPr>
        <w:t xml:space="preserve"> </w:t>
      </w:r>
      <w:r w:rsidRPr="002A435A">
        <w:rPr>
          <w:rFonts w:ascii="Times New Roman" w:hAnsi="Times New Roman" w:cs="Times New Roman"/>
          <w:color w:val="1D1D1B"/>
        </w:rPr>
        <w:t>del</w:t>
      </w:r>
      <w:r w:rsidRPr="002A435A">
        <w:rPr>
          <w:rFonts w:ascii="Times New Roman" w:hAnsi="Times New Roman" w:cs="Times New Roman"/>
          <w:color w:val="1D1D1B"/>
          <w:spacing w:val="-12"/>
        </w:rPr>
        <w:t xml:space="preserve"> </w:t>
      </w:r>
      <w:r w:rsidRPr="002A435A">
        <w:rPr>
          <w:rFonts w:ascii="Times New Roman" w:hAnsi="Times New Roman" w:cs="Times New Roman"/>
          <w:color w:val="1D1D1B"/>
        </w:rPr>
        <w:t>Trabajo el:   ………</w:t>
      </w:r>
    </w:p>
    <w:p w14:paraId="4FBDB542" w14:textId="77777777" w:rsidR="000240C5" w:rsidRDefault="000240C5" w:rsidP="000240C5">
      <w:pPr>
        <w:spacing w:line="237" w:lineRule="auto"/>
        <w:ind w:right="-1"/>
        <w:rPr>
          <w:rFonts w:ascii="Times New Roman" w:hAnsi="Times New Roman" w:cs="Times New Roman"/>
          <w:b/>
          <w:bCs/>
          <w:color w:val="1D1D1B"/>
        </w:rPr>
      </w:pPr>
    </w:p>
    <w:p w14:paraId="3BDF96CB" w14:textId="77777777" w:rsidR="000240C5" w:rsidRPr="005C448D" w:rsidRDefault="000240C5" w:rsidP="000240C5">
      <w:pPr>
        <w:spacing w:line="237" w:lineRule="auto"/>
        <w:ind w:right="-1"/>
        <w:jc w:val="both"/>
        <w:rPr>
          <w:rFonts w:ascii="Times New Roman" w:hAnsi="Times New Roman" w:cs="Times New Roman"/>
          <w:i/>
          <w:iCs/>
          <w:color w:val="1D1D1B"/>
          <w:w w:val="105"/>
        </w:rPr>
      </w:pPr>
      <w:r w:rsidRPr="005C448D">
        <w:rPr>
          <w:rFonts w:ascii="Times New Roman" w:hAnsi="Times New Roman" w:cs="Times New Roman"/>
          <w:i/>
          <w:iCs/>
          <w:color w:val="1D1D1B"/>
          <w:w w:val="105"/>
        </w:rPr>
        <w:t>(Nota aclaratoria: La publicación de los acuerdos de niveles de servicio en la Carta Institucional de Servicios es realizada por el Ministerio del Trabajo conforme al procedimiento de control vigente. La difusión pública de los compromisos corresponde a la institución responsable del servicio, a través de sus canales de comunicación institucional.)</w:t>
      </w:r>
    </w:p>
    <w:p w14:paraId="0BA8C038" w14:textId="77777777" w:rsidR="000240C5" w:rsidRDefault="000240C5" w:rsidP="000240C5">
      <w:pPr>
        <w:spacing w:line="237" w:lineRule="auto"/>
        <w:ind w:right="-1"/>
        <w:jc w:val="both"/>
        <w:rPr>
          <w:rFonts w:ascii="Times New Roman" w:hAnsi="Times New Roman" w:cs="Times New Roman"/>
          <w:b/>
          <w:bCs/>
          <w:color w:val="1D1D1B"/>
          <w:w w:val="105"/>
        </w:rPr>
      </w:pPr>
    </w:p>
    <w:p w14:paraId="63E2C8FB" w14:textId="77777777" w:rsidR="000240C5" w:rsidRPr="00EB57C7" w:rsidRDefault="000240C5" w:rsidP="000240C5">
      <w:pPr>
        <w:spacing w:line="237" w:lineRule="auto"/>
        <w:ind w:right="-1"/>
        <w:jc w:val="both"/>
        <w:rPr>
          <w:rFonts w:ascii="Times New Roman" w:hAnsi="Times New Roman" w:cs="Times New Roman"/>
          <w:b/>
          <w:bCs/>
          <w:color w:val="1D1D1B"/>
          <w:w w:val="105"/>
        </w:rPr>
      </w:pPr>
      <w:r w:rsidRPr="00EB57C7">
        <w:rPr>
          <w:rFonts w:ascii="Times New Roman" w:hAnsi="Times New Roman" w:cs="Times New Roman"/>
          <w:b/>
          <w:bCs/>
          <w:color w:val="1D1D1B"/>
          <w:w w:val="105"/>
        </w:rPr>
        <w:t>Vigencia</w:t>
      </w:r>
    </w:p>
    <w:p w14:paraId="0E453E92" w14:textId="77777777" w:rsidR="000240C5" w:rsidRDefault="000240C5" w:rsidP="000240C5">
      <w:pPr>
        <w:spacing w:line="237" w:lineRule="auto"/>
        <w:ind w:right="-1"/>
        <w:rPr>
          <w:rFonts w:ascii="Times New Roman" w:hAnsi="Times New Roman" w:cs="Times New Roman"/>
          <w:color w:val="1D1D1B"/>
        </w:rPr>
      </w:pPr>
      <w:r w:rsidRPr="00EB57C7">
        <w:rPr>
          <w:rFonts w:ascii="Times New Roman" w:hAnsi="Times New Roman" w:cs="Times New Roman"/>
          <w:color w:val="1D1D1B"/>
        </w:rPr>
        <w:t xml:space="preserve">Fecha de vigencia: </w:t>
      </w:r>
      <w:r w:rsidRPr="00EB57C7">
        <w:rPr>
          <w:rFonts w:ascii="Times New Roman" w:hAnsi="Times New Roman" w:cs="Times New Roman"/>
          <w:color w:val="1D1D1B"/>
          <w:spacing w:val="-15"/>
        </w:rPr>
        <w:t xml:space="preserve">2 </w:t>
      </w:r>
      <w:r w:rsidRPr="00EB57C7">
        <w:rPr>
          <w:rFonts w:ascii="Times New Roman" w:hAnsi="Times New Roman" w:cs="Times New Roman"/>
          <w:color w:val="1D1D1B"/>
          <w:spacing w:val="-1"/>
        </w:rPr>
        <w:t>años</w:t>
      </w:r>
      <w:r w:rsidRPr="00EB57C7">
        <w:rPr>
          <w:rFonts w:ascii="Times New Roman" w:hAnsi="Times New Roman" w:cs="Times New Roman"/>
          <w:color w:val="1D1D1B"/>
          <w:spacing w:val="-14"/>
        </w:rPr>
        <w:t xml:space="preserve"> </w:t>
      </w:r>
      <w:r w:rsidRPr="00EB57C7">
        <w:rPr>
          <w:rFonts w:ascii="Times New Roman" w:hAnsi="Times New Roman" w:cs="Times New Roman"/>
          <w:color w:val="1D1D1B"/>
          <w:spacing w:val="-1"/>
        </w:rPr>
        <w:t>a</w:t>
      </w:r>
      <w:r w:rsidRPr="00EB57C7">
        <w:rPr>
          <w:rFonts w:ascii="Times New Roman" w:hAnsi="Times New Roman" w:cs="Times New Roman"/>
          <w:color w:val="1D1D1B"/>
          <w:spacing w:val="-15"/>
        </w:rPr>
        <w:t xml:space="preserve"> </w:t>
      </w:r>
      <w:r w:rsidRPr="00EB57C7">
        <w:rPr>
          <w:rFonts w:ascii="Times New Roman" w:hAnsi="Times New Roman" w:cs="Times New Roman"/>
          <w:color w:val="1D1D1B"/>
          <w:spacing w:val="-1"/>
        </w:rPr>
        <w:t>partir</w:t>
      </w:r>
      <w:r w:rsidRPr="00EB57C7">
        <w:rPr>
          <w:rFonts w:ascii="Times New Roman" w:hAnsi="Times New Roman" w:cs="Times New Roman"/>
          <w:color w:val="1D1D1B"/>
          <w:spacing w:val="-14"/>
        </w:rPr>
        <w:t xml:space="preserve"> </w:t>
      </w:r>
      <w:r w:rsidRPr="00EB57C7">
        <w:rPr>
          <w:rFonts w:ascii="Times New Roman" w:hAnsi="Times New Roman" w:cs="Times New Roman"/>
          <w:color w:val="1D1D1B"/>
        </w:rPr>
        <w:t>de</w:t>
      </w:r>
      <w:r w:rsidRPr="00EB57C7">
        <w:rPr>
          <w:rFonts w:ascii="Times New Roman" w:hAnsi="Times New Roman" w:cs="Times New Roman"/>
          <w:color w:val="1D1D1B"/>
          <w:spacing w:val="-14"/>
        </w:rPr>
        <w:t xml:space="preserve"> </w:t>
      </w:r>
      <w:r w:rsidRPr="00EB57C7">
        <w:rPr>
          <w:rFonts w:ascii="Times New Roman" w:hAnsi="Times New Roman" w:cs="Times New Roman"/>
          <w:color w:val="1D1D1B"/>
        </w:rPr>
        <w:t>la</w:t>
      </w:r>
      <w:r w:rsidRPr="00EB57C7">
        <w:rPr>
          <w:rFonts w:ascii="Times New Roman" w:hAnsi="Times New Roman" w:cs="Times New Roman"/>
          <w:color w:val="1D1D1B"/>
          <w:spacing w:val="-15"/>
        </w:rPr>
        <w:t xml:space="preserve"> </w:t>
      </w:r>
      <w:r w:rsidRPr="00EB57C7">
        <w:rPr>
          <w:rFonts w:ascii="Times New Roman" w:hAnsi="Times New Roman" w:cs="Times New Roman"/>
          <w:color w:val="1D1D1B"/>
        </w:rPr>
        <w:t>fecha</w:t>
      </w:r>
      <w:r w:rsidRPr="00EB57C7">
        <w:rPr>
          <w:rFonts w:ascii="Times New Roman" w:hAnsi="Times New Roman" w:cs="Times New Roman"/>
          <w:color w:val="1D1D1B"/>
          <w:spacing w:val="-14"/>
        </w:rPr>
        <w:t xml:space="preserve"> </w:t>
      </w:r>
      <w:r w:rsidRPr="00EB57C7">
        <w:rPr>
          <w:rFonts w:ascii="Times New Roman" w:hAnsi="Times New Roman" w:cs="Times New Roman"/>
          <w:color w:val="1D1D1B"/>
        </w:rPr>
        <w:t xml:space="preserve">de </w:t>
      </w:r>
      <w:r w:rsidRPr="00EB57C7">
        <w:rPr>
          <w:rFonts w:ascii="Times New Roman" w:hAnsi="Times New Roman" w:cs="Times New Roman"/>
          <w:color w:val="1D1D1B"/>
          <w:spacing w:val="-60"/>
        </w:rPr>
        <w:t xml:space="preserve">   </w:t>
      </w:r>
      <w:r w:rsidRPr="00EB57C7">
        <w:rPr>
          <w:rFonts w:ascii="Times New Roman" w:hAnsi="Times New Roman" w:cs="Times New Roman"/>
          <w:color w:val="1D1D1B"/>
        </w:rPr>
        <w:t>publicación</w:t>
      </w:r>
    </w:p>
    <w:p w14:paraId="117E2469" w14:textId="77777777" w:rsidR="000240C5" w:rsidRDefault="000240C5" w:rsidP="000240C5">
      <w:pPr>
        <w:spacing w:line="237" w:lineRule="auto"/>
        <w:ind w:right="-1"/>
        <w:rPr>
          <w:rFonts w:ascii="Times New Roman" w:hAnsi="Times New Roman" w:cs="Times New Roman"/>
          <w:spacing w:val="-4"/>
        </w:rPr>
      </w:pPr>
    </w:p>
    <w:p w14:paraId="185F2177" w14:textId="3CF9C843" w:rsidR="00375FD6" w:rsidRPr="000240C5" w:rsidRDefault="000240C5" w:rsidP="000240C5">
      <w:pPr>
        <w:spacing w:before="6"/>
        <w:ind w:right="-1"/>
        <w:jc w:val="both"/>
        <w:rPr>
          <w:rFonts w:ascii="Times New Roman" w:hAnsi="Times New Roman" w:cs="Times New Roman"/>
          <w:i/>
          <w:iCs/>
          <w:color w:val="1D1D1B"/>
          <w:w w:val="105"/>
        </w:rPr>
      </w:pPr>
      <w:r w:rsidRPr="005C448D">
        <w:rPr>
          <w:rFonts w:ascii="Times New Roman" w:hAnsi="Times New Roman" w:cs="Times New Roman"/>
          <w:i/>
          <w:iCs/>
          <w:color w:val="1D1D1B"/>
          <w:w w:val="105"/>
        </w:rPr>
        <w:t>(Nota aclaratoria: En función de los resultados del seguimiento y de las condiciones técnicas y operativas del servicio, los compromisos podrán ser renovados, actualizados o excluidos, conforme a lo dispuesto en la normativa vigente y al procedimiento de control establecido por el Ministerio del Trabajo.)</w:t>
      </w:r>
    </w:p>
    <w:sectPr w:rsidR="00375FD6" w:rsidRPr="000240C5" w:rsidSect="000240C5">
      <w:headerReference w:type="default" r:id="rId5"/>
      <w:footerReference w:type="default" r:id="rId6"/>
      <w:pgSz w:w="11906" w:h="16838"/>
      <w:pgMar w:top="1701" w:right="1701" w:bottom="2268"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561092"/>
      <w:docPartObj>
        <w:docPartGallery w:val="Page Numbers (Bottom of Page)"/>
        <w:docPartUnique/>
      </w:docPartObj>
    </w:sdtPr>
    <w:sdtContent>
      <w:p w14:paraId="1F41BB3E" w14:textId="77777777" w:rsidR="000240C5" w:rsidRDefault="000240C5">
        <w:pPr>
          <w:pStyle w:val="Piedepgina"/>
          <w:jc w:val="center"/>
        </w:pPr>
        <w:r>
          <w:fldChar w:fldCharType="begin"/>
        </w:r>
        <w:r>
          <w:instrText>PAGE   \* MERGEFORMAT</w:instrText>
        </w:r>
        <w:r>
          <w:fldChar w:fldCharType="separate"/>
        </w:r>
        <w:r w:rsidRPr="0049292E">
          <w:rPr>
            <w:noProof/>
            <w:lang w:val="es-ES"/>
          </w:rPr>
          <w:t>3</w:t>
        </w:r>
        <w:r>
          <w:fldChar w:fldCharType="end"/>
        </w:r>
      </w:p>
    </w:sdtContent>
  </w:sdt>
  <w:p w14:paraId="37B90880" w14:textId="77777777" w:rsidR="000240C5" w:rsidRDefault="000240C5">
    <w:pPr>
      <w:pBdr>
        <w:top w:val="nil"/>
        <w:left w:val="nil"/>
        <w:bottom w:val="nil"/>
        <w:right w:val="nil"/>
        <w:between w:val="nil"/>
      </w:pBdr>
      <w:tabs>
        <w:tab w:val="center" w:pos="4252"/>
        <w:tab w:val="right" w:pos="8504"/>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3AF1" w14:textId="77777777" w:rsidR="000240C5" w:rsidRDefault="000240C5">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9264" behindDoc="1" locked="0" layoutInCell="1" hidden="0" allowOverlap="1" wp14:anchorId="43F8D366" wp14:editId="3BD2C0F8">
          <wp:simplePos x="0" y="0"/>
          <wp:positionH relativeFrom="column">
            <wp:posOffset>-1066799</wp:posOffset>
          </wp:positionH>
          <wp:positionV relativeFrom="paragraph">
            <wp:posOffset>-438149</wp:posOffset>
          </wp:positionV>
          <wp:extent cx="7595235" cy="1073467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95235" cy="10734675"/>
                  </a:xfrm>
                  <a:prstGeom prst="rect">
                    <a:avLst/>
                  </a:prstGeom>
                  <a:ln/>
                </pic:spPr>
              </pic:pic>
            </a:graphicData>
          </a:graphic>
        </wp:anchor>
      </w:drawing>
    </w:r>
  </w:p>
  <w:p w14:paraId="02621D2D" w14:textId="77777777" w:rsidR="000240C5" w:rsidRDefault="000240C5">
    <w:pPr>
      <w:pBdr>
        <w:top w:val="nil"/>
        <w:left w:val="nil"/>
        <w:bottom w:val="nil"/>
        <w:right w:val="nil"/>
        <w:between w:val="nil"/>
      </w:pBdr>
      <w:tabs>
        <w:tab w:val="center" w:pos="4252"/>
        <w:tab w:val="right" w:pos="8504"/>
      </w:tabs>
      <w:spacing w:after="0" w:line="240" w:lineRule="auto"/>
      <w:ind w:firstLine="70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573"/>
    <w:multiLevelType w:val="hybridMultilevel"/>
    <w:tmpl w:val="1D140150"/>
    <w:lvl w:ilvl="0" w:tplc="300A001B">
      <w:start w:val="1"/>
      <w:numFmt w:val="low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202632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C5"/>
    <w:rsid w:val="000240C5"/>
    <w:rsid w:val="002D1E79"/>
    <w:rsid w:val="00302AF9"/>
    <w:rsid w:val="00375FD6"/>
    <w:rsid w:val="008E2911"/>
    <w:rsid w:val="00CD3F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4:docId w14:val="08002594"/>
  <w15:chartTrackingRefBased/>
  <w15:docId w15:val="{CF7BAE62-75FF-BE43-8AFA-404E58CA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C5"/>
    <w:pPr>
      <w:spacing w:line="259" w:lineRule="auto"/>
    </w:pPr>
    <w:rPr>
      <w:rFonts w:ascii="Calibri" w:eastAsia="Calibri" w:hAnsi="Calibri" w:cs="Calibri"/>
      <w:kern w:val="0"/>
      <w:sz w:val="22"/>
      <w:szCs w:val="22"/>
      <w:lang w:eastAsia="es-EC"/>
      <w14:ligatures w14:val="none"/>
    </w:rPr>
  </w:style>
  <w:style w:type="paragraph" w:styleId="Ttulo1">
    <w:name w:val="heading 1"/>
    <w:basedOn w:val="Normal"/>
    <w:next w:val="Normal"/>
    <w:link w:val="Ttulo1Car"/>
    <w:uiPriority w:val="9"/>
    <w:qFormat/>
    <w:rsid w:val="000240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0240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40C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240C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240C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240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40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40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40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40C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240C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240C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240C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240C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240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40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40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40C5"/>
    <w:rPr>
      <w:rFonts w:eastAsiaTheme="majorEastAsia" w:cstheme="majorBidi"/>
      <w:color w:val="272727" w:themeColor="text1" w:themeTint="D8"/>
    </w:rPr>
  </w:style>
  <w:style w:type="paragraph" w:styleId="Ttulo">
    <w:name w:val="Title"/>
    <w:basedOn w:val="Normal"/>
    <w:next w:val="Normal"/>
    <w:link w:val="TtuloCar"/>
    <w:uiPriority w:val="10"/>
    <w:qFormat/>
    <w:rsid w:val="00024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40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40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40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40C5"/>
    <w:pPr>
      <w:spacing w:before="160"/>
      <w:jc w:val="center"/>
    </w:pPr>
    <w:rPr>
      <w:i/>
      <w:iCs/>
      <w:color w:val="404040" w:themeColor="text1" w:themeTint="BF"/>
    </w:rPr>
  </w:style>
  <w:style w:type="character" w:customStyle="1" w:styleId="CitaCar">
    <w:name w:val="Cita Car"/>
    <w:basedOn w:val="Fuentedeprrafopredeter"/>
    <w:link w:val="Cita"/>
    <w:uiPriority w:val="29"/>
    <w:rsid w:val="000240C5"/>
    <w:rPr>
      <w:i/>
      <w:iCs/>
      <w:color w:val="404040" w:themeColor="text1" w:themeTint="BF"/>
    </w:rPr>
  </w:style>
  <w:style w:type="paragraph" w:styleId="Prrafodelista">
    <w:name w:val="List Paragraph"/>
    <w:aliases w:val="TIT 2 IND,Capítulo,Lista vistosa - Énfasis 11,Titulo 1,Texto,List Paragraph1,cS List Paragraph,cuadro ghf1,Párrafo de lista ANEXO,Bullet 1,Use Case List Paragraph,Listado,Titulo parrafo,Párrafo de lista2,tEXTO,puce numero"/>
    <w:basedOn w:val="Normal"/>
    <w:link w:val="PrrafodelistaCar"/>
    <w:uiPriority w:val="34"/>
    <w:qFormat/>
    <w:rsid w:val="000240C5"/>
    <w:pPr>
      <w:ind w:left="720"/>
      <w:contextualSpacing/>
    </w:pPr>
  </w:style>
  <w:style w:type="character" w:styleId="nfasisintenso">
    <w:name w:val="Intense Emphasis"/>
    <w:basedOn w:val="Fuentedeprrafopredeter"/>
    <w:uiPriority w:val="21"/>
    <w:qFormat/>
    <w:rsid w:val="000240C5"/>
    <w:rPr>
      <w:i/>
      <w:iCs/>
      <w:color w:val="2F5496" w:themeColor="accent1" w:themeShade="BF"/>
    </w:rPr>
  </w:style>
  <w:style w:type="paragraph" w:styleId="Citadestacada">
    <w:name w:val="Intense Quote"/>
    <w:basedOn w:val="Normal"/>
    <w:next w:val="Normal"/>
    <w:link w:val="CitadestacadaCar"/>
    <w:uiPriority w:val="30"/>
    <w:qFormat/>
    <w:rsid w:val="00024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240C5"/>
    <w:rPr>
      <w:i/>
      <w:iCs/>
      <w:color w:val="2F5496" w:themeColor="accent1" w:themeShade="BF"/>
    </w:rPr>
  </w:style>
  <w:style w:type="character" w:styleId="Referenciaintensa">
    <w:name w:val="Intense Reference"/>
    <w:basedOn w:val="Fuentedeprrafopredeter"/>
    <w:uiPriority w:val="32"/>
    <w:qFormat/>
    <w:rsid w:val="000240C5"/>
    <w:rPr>
      <w:b/>
      <w:bCs/>
      <w:smallCaps/>
      <w:color w:val="2F5496" w:themeColor="accent1" w:themeShade="BF"/>
      <w:spacing w:val="5"/>
    </w:rPr>
  </w:style>
  <w:style w:type="paragraph" w:styleId="Piedepgina">
    <w:name w:val="footer"/>
    <w:basedOn w:val="Normal"/>
    <w:link w:val="PiedepginaCar"/>
    <w:uiPriority w:val="99"/>
    <w:unhideWhenUsed/>
    <w:rsid w:val="000240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40C5"/>
    <w:rPr>
      <w:rFonts w:ascii="Calibri" w:eastAsia="Calibri" w:hAnsi="Calibri" w:cs="Calibri"/>
      <w:kern w:val="0"/>
      <w:sz w:val="22"/>
      <w:szCs w:val="22"/>
      <w:lang w:eastAsia="es-EC"/>
      <w14:ligatures w14:val="none"/>
    </w:rPr>
  </w:style>
  <w:style w:type="character" w:customStyle="1" w:styleId="PrrafodelistaCar">
    <w:name w:val="Párrafo de lista Car"/>
    <w:aliases w:val="TIT 2 IND Car,Capítulo Car,Lista vistosa - Énfasis 11 Car,Titulo 1 Car,Texto Car,List Paragraph1 Car,cS List Paragraph Car,cuadro ghf1 Car,Párrafo de lista ANEXO Car,Bullet 1 Car,Use Case List Paragraph Car,Listado Car,tEXTO Car"/>
    <w:link w:val="Prrafodelista"/>
    <w:uiPriority w:val="34"/>
    <w:qFormat/>
    <w:locked/>
    <w:rsid w:val="000240C5"/>
  </w:style>
  <w:style w:type="paragraph" w:styleId="NormalWeb">
    <w:name w:val="Normal (Web)"/>
    <w:basedOn w:val="Normal"/>
    <w:uiPriority w:val="99"/>
    <w:unhideWhenUsed/>
    <w:rsid w:val="000240C5"/>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3885</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Andrés Báez Estacio</dc:creator>
  <cp:keywords/>
  <dc:description/>
  <cp:lastModifiedBy>Christian Andrés Báez Estacio</cp:lastModifiedBy>
  <cp:revision>1</cp:revision>
  <dcterms:created xsi:type="dcterms:W3CDTF">2026-03-26T21:43:00Z</dcterms:created>
  <dcterms:modified xsi:type="dcterms:W3CDTF">2026-03-26T21:44:00Z</dcterms:modified>
</cp:coreProperties>
</file>