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F4DD9F" w14:textId="77777777" w:rsidR="00FB2068" w:rsidRPr="0091646E" w:rsidRDefault="00FB2068" w:rsidP="0091646E">
      <w:pPr>
        <w:spacing w:after="0" w:line="240" w:lineRule="auto"/>
        <w:jc w:val="center"/>
        <w:rPr>
          <w:b/>
          <w:sz w:val="24"/>
        </w:rPr>
      </w:pPr>
      <w:r w:rsidRPr="0091646E">
        <w:rPr>
          <w:b/>
          <w:sz w:val="24"/>
        </w:rPr>
        <w:t>PROTOCOLO INTERNO DE PREVENCIÓN Y ERRADICACIÓN DE LA DISCRIMINACIÓN, VIOLENCIA Y ACOSO LABORAL</w:t>
      </w:r>
    </w:p>
    <w:p w14:paraId="3BE6E465" w14:textId="77777777" w:rsidR="00FB2068" w:rsidRPr="00F62AFF" w:rsidRDefault="00FB2068" w:rsidP="0091646E">
      <w:pPr>
        <w:spacing w:after="0" w:line="240" w:lineRule="auto"/>
        <w:jc w:val="both"/>
      </w:pPr>
    </w:p>
    <w:p w14:paraId="23D4C30C" w14:textId="77777777" w:rsidR="00444CCB" w:rsidRPr="00F62AFF" w:rsidRDefault="00FB2068" w:rsidP="0091646E">
      <w:pPr>
        <w:pStyle w:val="Prrafodelista"/>
        <w:numPr>
          <w:ilvl w:val="0"/>
          <w:numId w:val="1"/>
        </w:numPr>
        <w:spacing w:after="0" w:line="240" w:lineRule="auto"/>
        <w:jc w:val="both"/>
        <w:rPr>
          <w:b/>
        </w:rPr>
      </w:pPr>
      <w:r w:rsidRPr="00F62AFF">
        <w:rPr>
          <w:b/>
        </w:rPr>
        <w:t>INFORMACIÓN GENERAL</w:t>
      </w:r>
      <w:r w:rsidR="00C11919">
        <w:rPr>
          <w:b/>
        </w:rPr>
        <w:t>:</w:t>
      </w:r>
    </w:p>
    <w:p w14:paraId="344B5A5C" w14:textId="77777777" w:rsidR="00FB2068" w:rsidRPr="00F62AFF" w:rsidRDefault="00FB2068" w:rsidP="0091646E">
      <w:pPr>
        <w:pStyle w:val="Prrafodelista"/>
        <w:spacing w:after="0" w:line="240" w:lineRule="auto"/>
        <w:jc w:val="both"/>
        <w:rPr>
          <w:b/>
        </w:rPr>
      </w:pPr>
    </w:p>
    <w:tbl>
      <w:tblPr>
        <w:tblStyle w:val="Tablaconcuadrcula"/>
        <w:tblW w:w="0" w:type="auto"/>
        <w:tblInd w:w="137" w:type="dxa"/>
        <w:tblLook w:val="04A0" w:firstRow="1" w:lastRow="0" w:firstColumn="1" w:lastColumn="0" w:noHBand="0" w:noVBand="1"/>
      </w:tblPr>
      <w:tblGrid>
        <w:gridCol w:w="2810"/>
        <w:gridCol w:w="5557"/>
      </w:tblGrid>
      <w:tr w:rsidR="00FB2068" w:rsidRPr="00F62AFF" w14:paraId="6CE1D74F" w14:textId="77777777" w:rsidTr="00F62AFF">
        <w:tc>
          <w:tcPr>
            <w:tcW w:w="2835" w:type="dxa"/>
            <w:tcBorders>
              <w:top w:val="nil"/>
              <w:left w:val="nil"/>
              <w:bottom w:val="nil"/>
              <w:right w:val="nil"/>
            </w:tcBorders>
            <w:vAlign w:val="center"/>
          </w:tcPr>
          <w:p w14:paraId="49D63B56" w14:textId="77777777" w:rsidR="00FB2068" w:rsidRPr="00F62AFF" w:rsidRDefault="00FB2068" w:rsidP="0091646E">
            <w:pPr>
              <w:jc w:val="both"/>
              <w:rPr>
                <w:rFonts w:asciiTheme="minorHAnsi" w:hAnsiTheme="minorHAnsi" w:cstheme="minorHAnsi"/>
                <w:b/>
                <w:sz w:val="24"/>
                <w:szCs w:val="24"/>
                <w:lang w:val="es-EC"/>
              </w:rPr>
            </w:pPr>
            <w:r w:rsidRPr="00F62AFF">
              <w:rPr>
                <w:rFonts w:asciiTheme="minorHAnsi" w:hAnsiTheme="minorHAnsi" w:cstheme="minorHAnsi"/>
                <w:b/>
                <w:sz w:val="24"/>
                <w:szCs w:val="24"/>
                <w:lang w:val="es-EC"/>
              </w:rPr>
              <w:t>Razón social/ Nombre de la empresa/Empleador:</w:t>
            </w:r>
          </w:p>
        </w:tc>
        <w:tc>
          <w:tcPr>
            <w:tcW w:w="5758" w:type="dxa"/>
            <w:tcBorders>
              <w:top w:val="nil"/>
              <w:left w:val="nil"/>
              <w:bottom w:val="single" w:sz="4" w:space="0" w:color="auto"/>
              <w:right w:val="nil"/>
            </w:tcBorders>
            <w:vAlign w:val="center"/>
          </w:tcPr>
          <w:p w14:paraId="3AAF29C2" w14:textId="77777777" w:rsidR="00FB2068" w:rsidRPr="00F62AFF" w:rsidRDefault="00FB2068" w:rsidP="0091646E">
            <w:pPr>
              <w:jc w:val="both"/>
              <w:rPr>
                <w:rFonts w:asciiTheme="minorHAnsi" w:hAnsiTheme="minorHAnsi" w:cstheme="minorHAnsi"/>
                <w:i/>
                <w:color w:val="4472C4" w:themeColor="accent1"/>
                <w:sz w:val="24"/>
                <w:szCs w:val="24"/>
                <w:lang w:val="es-EC"/>
              </w:rPr>
            </w:pPr>
            <w:r w:rsidRPr="00F62AFF">
              <w:rPr>
                <w:rFonts w:asciiTheme="minorHAnsi" w:hAnsiTheme="minorHAnsi" w:cstheme="minorHAnsi"/>
                <w:i/>
                <w:color w:val="4472C4" w:themeColor="accent1"/>
                <w:sz w:val="24"/>
                <w:szCs w:val="24"/>
                <w:lang w:val="es-EC"/>
              </w:rPr>
              <w:t>&lt;Nombre registrado en el SUT&gt;</w:t>
            </w:r>
          </w:p>
        </w:tc>
      </w:tr>
      <w:tr w:rsidR="00FB2068" w:rsidRPr="00F62AFF" w14:paraId="3BBF6A25" w14:textId="77777777" w:rsidTr="00F62AFF">
        <w:tc>
          <w:tcPr>
            <w:tcW w:w="2835" w:type="dxa"/>
            <w:tcBorders>
              <w:top w:val="nil"/>
              <w:left w:val="nil"/>
              <w:bottom w:val="nil"/>
              <w:right w:val="nil"/>
            </w:tcBorders>
            <w:vAlign w:val="center"/>
          </w:tcPr>
          <w:p w14:paraId="2F0DD7C1" w14:textId="77777777" w:rsidR="00FB2068" w:rsidRPr="00F62AFF" w:rsidRDefault="00FB2068" w:rsidP="0091646E">
            <w:pPr>
              <w:jc w:val="both"/>
              <w:rPr>
                <w:rFonts w:asciiTheme="minorHAnsi" w:hAnsiTheme="minorHAnsi" w:cstheme="minorHAnsi"/>
                <w:b/>
                <w:sz w:val="24"/>
                <w:szCs w:val="24"/>
                <w:lang w:val="es-EC"/>
              </w:rPr>
            </w:pPr>
            <w:r w:rsidRPr="00F62AFF">
              <w:rPr>
                <w:rFonts w:asciiTheme="minorHAnsi" w:hAnsiTheme="minorHAnsi" w:cstheme="minorHAnsi"/>
                <w:b/>
                <w:sz w:val="24"/>
                <w:szCs w:val="24"/>
                <w:lang w:val="es-EC"/>
              </w:rPr>
              <w:t>RUC:</w:t>
            </w:r>
          </w:p>
        </w:tc>
        <w:tc>
          <w:tcPr>
            <w:tcW w:w="5758" w:type="dxa"/>
            <w:tcBorders>
              <w:top w:val="single" w:sz="4" w:space="0" w:color="auto"/>
              <w:left w:val="nil"/>
              <w:bottom w:val="single" w:sz="4" w:space="0" w:color="auto"/>
              <w:right w:val="nil"/>
            </w:tcBorders>
            <w:vAlign w:val="center"/>
          </w:tcPr>
          <w:p w14:paraId="411AC9E0" w14:textId="77777777" w:rsidR="00FB2068" w:rsidRPr="00F62AFF" w:rsidRDefault="00FB2068" w:rsidP="0091646E">
            <w:pPr>
              <w:jc w:val="both"/>
              <w:rPr>
                <w:rFonts w:asciiTheme="minorHAnsi" w:hAnsiTheme="minorHAnsi" w:cstheme="minorHAnsi"/>
                <w:b/>
                <w:sz w:val="24"/>
                <w:szCs w:val="24"/>
                <w:lang w:val="es-EC"/>
              </w:rPr>
            </w:pPr>
            <w:r w:rsidRPr="00F62AFF">
              <w:rPr>
                <w:rFonts w:asciiTheme="minorHAnsi" w:hAnsiTheme="minorHAnsi" w:cstheme="minorHAnsi"/>
                <w:i/>
                <w:color w:val="4472C4" w:themeColor="accent1"/>
                <w:sz w:val="24"/>
                <w:szCs w:val="24"/>
                <w:lang w:val="es-EC"/>
              </w:rPr>
              <w:t>&lt;Número de 13 dígitos&gt;</w:t>
            </w:r>
          </w:p>
        </w:tc>
      </w:tr>
      <w:tr w:rsidR="00FB2068" w:rsidRPr="00F62AFF" w14:paraId="16C50441" w14:textId="77777777" w:rsidTr="00F62AFF">
        <w:tc>
          <w:tcPr>
            <w:tcW w:w="2835" w:type="dxa"/>
            <w:tcBorders>
              <w:top w:val="nil"/>
              <w:left w:val="nil"/>
              <w:bottom w:val="nil"/>
              <w:right w:val="nil"/>
            </w:tcBorders>
            <w:vAlign w:val="center"/>
          </w:tcPr>
          <w:p w14:paraId="3957EA21" w14:textId="77777777" w:rsidR="00FB2068" w:rsidRPr="00F62AFF" w:rsidRDefault="00FB2068" w:rsidP="0091646E">
            <w:pPr>
              <w:jc w:val="both"/>
              <w:rPr>
                <w:rFonts w:asciiTheme="minorHAnsi" w:hAnsiTheme="minorHAnsi" w:cstheme="minorHAnsi"/>
                <w:b/>
                <w:sz w:val="24"/>
                <w:szCs w:val="24"/>
                <w:lang w:val="es-EC"/>
              </w:rPr>
            </w:pPr>
            <w:r w:rsidRPr="00F62AFF">
              <w:rPr>
                <w:rFonts w:asciiTheme="minorHAnsi" w:hAnsiTheme="minorHAnsi" w:cstheme="minorHAnsi"/>
                <w:b/>
                <w:sz w:val="24"/>
                <w:szCs w:val="24"/>
                <w:lang w:val="es-EC"/>
              </w:rPr>
              <w:t>Representante legal:</w:t>
            </w:r>
          </w:p>
        </w:tc>
        <w:tc>
          <w:tcPr>
            <w:tcW w:w="5758" w:type="dxa"/>
            <w:tcBorders>
              <w:top w:val="single" w:sz="4" w:space="0" w:color="auto"/>
              <w:left w:val="nil"/>
              <w:bottom w:val="single" w:sz="4" w:space="0" w:color="auto"/>
              <w:right w:val="nil"/>
            </w:tcBorders>
            <w:vAlign w:val="center"/>
          </w:tcPr>
          <w:p w14:paraId="7CBDC1E9" w14:textId="77777777" w:rsidR="00FB2068" w:rsidRPr="00F62AFF" w:rsidRDefault="00FB2068" w:rsidP="0091646E">
            <w:pPr>
              <w:jc w:val="both"/>
              <w:rPr>
                <w:rFonts w:asciiTheme="minorHAnsi" w:hAnsiTheme="minorHAnsi" w:cstheme="minorHAnsi"/>
                <w:b/>
                <w:sz w:val="24"/>
                <w:szCs w:val="24"/>
                <w:lang w:val="es-EC"/>
              </w:rPr>
            </w:pPr>
            <w:r w:rsidRPr="00F62AFF">
              <w:rPr>
                <w:rFonts w:asciiTheme="minorHAnsi" w:hAnsiTheme="minorHAnsi" w:cstheme="minorHAnsi"/>
                <w:i/>
                <w:color w:val="4472C4" w:themeColor="accent1"/>
                <w:sz w:val="24"/>
                <w:szCs w:val="24"/>
                <w:lang w:val="es-EC"/>
              </w:rPr>
              <w:t xml:space="preserve">&lt;Nombres y </w:t>
            </w:r>
            <w:r w:rsidR="0082090D">
              <w:rPr>
                <w:rFonts w:asciiTheme="minorHAnsi" w:hAnsiTheme="minorHAnsi" w:cstheme="minorHAnsi"/>
                <w:i/>
                <w:color w:val="4472C4" w:themeColor="accent1"/>
                <w:sz w:val="24"/>
                <w:szCs w:val="24"/>
                <w:lang w:val="es-EC"/>
              </w:rPr>
              <w:t>A</w:t>
            </w:r>
            <w:r w:rsidRPr="00F62AFF">
              <w:rPr>
                <w:rFonts w:asciiTheme="minorHAnsi" w:hAnsiTheme="minorHAnsi" w:cstheme="minorHAnsi"/>
                <w:i/>
                <w:color w:val="4472C4" w:themeColor="accent1"/>
                <w:sz w:val="24"/>
                <w:szCs w:val="24"/>
                <w:lang w:val="es-EC"/>
              </w:rPr>
              <w:t>pellidos completos tal como constan en el nombramiento / SUT&gt;</w:t>
            </w:r>
          </w:p>
        </w:tc>
      </w:tr>
      <w:tr w:rsidR="00FB2068" w:rsidRPr="00F62AFF" w14:paraId="29FA4AFF" w14:textId="77777777" w:rsidTr="00F62AFF">
        <w:tc>
          <w:tcPr>
            <w:tcW w:w="2835" w:type="dxa"/>
            <w:tcBorders>
              <w:top w:val="nil"/>
              <w:left w:val="nil"/>
              <w:bottom w:val="nil"/>
              <w:right w:val="nil"/>
            </w:tcBorders>
            <w:vAlign w:val="center"/>
          </w:tcPr>
          <w:p w14:paraId="1F40E7CA" w14:textId="77777777" w:rsidR="00FB2068" w:rsidRPr="00F62AFF" w:rsidRDefault="00FB2068" w:rsidP="0091646E">
            <w:pPr>
              <w:jc w:val="both"/>
              <w:rPr>
                <w:rFonts w:asciiTheme="minorHAnsi" w:hAnsiTheme="minorHAnsi" w:cstheme="minorHAnsi"/>
                <w:b/>
                <w:sz w:val="24"/>
                <w:szCs w:val="24"/>
                <w:lang w:val="es-EC"/>
              </w:rPr>
            </w:pPr>
            <w:r w:rsidRPr="00F62AFF">
              <w:rPr>
                <w:rFonts w:asciiTheme="minorHAnsi" w:hAnsiTheme="minorHAnsi" w:cstheme="minorHAnsi"/>
                <w:b/>
                <w:sz w:val="24"/>
                <w:szCs w:val="24"/>
                <w:lang w:val="es-EC"/>
              </w:rPr>
              <w:t>Actividad económica:</w:t>
            </w:r>
          </w:p>
        </w:tc>
        <w:tc>
          <w:tcPr>
            <w:tcW w:w="5758" w:type="dxa"/>
            <w:tcBorders>
              <w:top w:val="single" w:sz="4" w:space="0" w:color="auto"/>
              <w:left w:val="nil"/>
              <w:bottom w:val="single" w:sz="4" w:space="0" w:color="auto"/>
              <w:right w:val="nil"/>
            </w:tcBorders>
            <w:vAlign w:val="center"/>
          </w:tcPr>
          <w:p w14:paraId="1808F060" w14:textId="77777777" w:rsidR="00FB2068" w:rsidRPr="00F62AFF" w:rsidRDefault="00FB2068" w:rsidP="0091646E">
            <w:pPr>
              <w:jc w:val="both"/>
              <w:rPr>
                <w:rFonts w:asciiTheme="minorHAnsi" w:hAnsiTheme="minorHAnsi" w:cstheme="minorHAnsi"/>
                <w:b/>
                <w:sz w:val="24"/>
                <w:szCs w:val="24"/>
                <w:lang w:val="es-EC"/>
              </w:rPr>
            </w:pPr>
            <w:r w:rsidRPr="00F62AFF">
              <w:rPr>
                <w:rFonts w:asciiTheme="minorHAnsi" w:hAnsiTheme="minorHAnsi" w:cstheme="minorHAnsi"/>
                <w:i/>
                <w:color w:val="4472C4" w:themeColor="accent1"/>
                <w:sz w:val="24"/>
                <w:szCs w:val="24"/>
                <w:lang w:val="es-EC"/>
              </w:rPr>
              <w:t>&lt;Actividad principal registrada en el SRI en el SUT &gt;</w:t>
            </w:r>
          </w:p>
        </w:tc>
      </w:tr>
      <w:tr w:rsidR="00FB2068" w:rsidRPr="00F62AFF" w14:paraId="2FB057EF" w14:textId="77777777" w:rsidTr="00F62AFF">
        <w:tc>
          <w:tcPr>
            <w:tcW w:w="2835" w:type="dxa"/>
            <w:tcBorders>
              <w:top w:val="nil"/>
              <w:left w:val="nil"/>
              <w:bottom w:val="nil"/>
              <w:right w:val="nil"/>
            </w:tcBorders>
            <w:vAlign w:val="center"/>
          </w:tcPr>
          <w:p w14:paraId="021BF45A" w14:textId="77777777" w:rsidR="00FB2068" w:rsidRPr="00F62AFF" w:rsidRDefault="00FB2068" w:rsidP="0091646E">
            <w:pPr>
              <w:jc w:val="both"/>
              <w:rPr>
                <w:rFonts w:asciiTheme="minorHAnsi" w:hAnsiTheme="minorHAnsi" w:cstheme="minorHAnsi"/>
                <w:b/>
                <w:sz w:val="24"/>
                <w:szCs w:val="24"/>
                <w:lang w:val="es-EC"/>
              </w:rPr>
            </w:pPr>
            <w:r w:rsidRPr="00F62AFF">
              <w:rPr>
                <w:rFonts w:asciiTheme="minorHAnsi" w:hAnsiTheme="minorHAnsi" w:cstheme="minorHAnsi"/>
                <w:b/>
                <w:sz w:val="24"/>
                <w:szCs w:val="24"/>
                <w:lang w:val="es-EC"/>
              </w:rPr>
              <w:t>Número de trabajadores:</w:t>
            </w:r>
          </w:p>
        </w:tc>
        <w:tc>
          <w:tcPr>
            <w:tcW w:w="5758" w:type="dxa"/>
            <w:tcBorders>
              <w:top w:val="single" w:sz="4" w:space="0" w:color="auto"/>
              <w:left w:val="nil"/>
              <w:bottom w:val="single" w:sz="4" w:space="0" w:color="auto"/>
              <w:right w:val="nil"/>
            </w:tcBorders>
            <w:vAlign w:val="center"/>
          </w:tcPr>
          <w:p w14:paraId="0579E0C3" w14:textId="77777777" w:rsidR="00FB2068" w:rsidRPr="00F62AFF" w:rsidRDefault="00FB2068" w:rsidP="0091646E">
            <w:pPr>
              <w:jc w:val="both"/>
              <w:rPr>
                <w:rFonts w:asciiTheme="minorHAnsi" w:hAnsiTheme="minorHAnsi" w:cstheme="minorHAnsi"/>
                <w:b/>
                <w:sz w:val="24"/>
                <w:szCs w:val="24"/>
                <w:lang w:val="es-EC"/>
              </w:rPr>
            </w:pPr>
            <w:r w:rsidRPr="00F62AFF">
              <w:rPr>
                <w:rFonts w:asciiTheme="minorHAnsi" w:hAnsiTheme="minorHAnsi" w:cstheme="minorHAnsi"/>
                <w:i/>
                <w:color w:val="4472C4" w:themeColor="accent1"/>
                <w:sz w:val="24"/>
                <w:szCs w:val="24"/>
                <w:lang w:val="es-EC"/>
              </w:rPr>
              <w:t>&lt;Total de personal bajo relación laboral&gt;</w:t>
            </w:r>
          </w:p>
        </w:tc>
      </w:tr>
      <w:tr w:rsidR="00FB2068" w:rsidRPr="00F62AFF" w14:paraId="62DE1BCA" w14:textId="77777777" w:rsidTr="00F62AFF">
        <w:tc>
          <w:tcPr>
            <w:tcW w:w="2835" w:type="dxa"/>
            <w:tcBorders>
              <w:top w:val="nil"/>
              <w:left w:val="nil"/>
              <w:bottom w:val="nil"/>
              <w:right w:val="nil"/>
            </w:tcBorders>
            <w:vAlign w:val="center"/>
          </w:tcPr>
          <w:p w14:paraId="1B2A340C" w14:textId="77777777" w:rsidR="00FB2068" w:rsidRPr="00F62AFF" w:rsidRDefault="00FB2068" w:rsidP="0091646E">
            <w:pPr>
              <w:jc w:val="both"/>
              <w:rPr>
                <w:rFonts w:asciiTheme="minorHAnsi" w:hAnsiTheme="minorHAnsi" w:cstheme="minorHAnsi"/>
                <w:b/>
                <w:sz w:val="24"/>
                <w:szCs w:val="24"/>
                <w:lang w:val="es-EC"/>
              </w:rPr>
            </w:pPr>
            <w:r w:rsidRPr="00F62AFF">
              <w:rPr>
                <w:rFonts w:asciiTheme="minorHAnsi" w:hAnsiTheme="minorHAnsi" w:cstheme="minorHAnsi"/>
                <w:b/>
                <w:sz w:val="24"/>
                <w:szCs w:val="24"/>
                <w:lang w:val="es-EC"/>
              </w:rPr>
              <w:t>Fecha de elaboración:</w:t>
            </w:r>
          </w:p>
        </w:tc>
        <w:tc>
          <w:tcPr>
            <w:tcW w:w="5758" w:type="dxa"/>
            <w:tcBorders>
              <w:top w:val="single" w:sz="4" w:space="0" w:color="auto"/>
              <w:left w:val="nil"/>
              <w:bottom w:val="single" w:sz="4" w:space="0" w:color="auto"/>
              <w:right w:val="nil"/>
            </w:tcBorders>
            <w:vAlign w:val="center"/>
          </w:tcPr>
          <w:p w14:paraId="3D1B7ED9" w14:textId="77777777" w:rsidR="00FB2068" w:rsidRPr="00F62AFF" w:rsidRDefault="00FB2068" w:rsidP="0091646E">
            <w:pPr>
              <w:jc w:val="both"/>
              <w:rPr>
                <w:rFonts w:asciiTheme="minorHAnsi" w:hAnsiTheme="minorHAnsi" w:cstheme="minorHAnsi"/>
                <w:b/>
                <w:sz w:val="24"/>
                <w:szCs w:val="24"/>
                <w:lang w:val="es-EC"/>
              </w:rPr>
            </w:pPr>
            <w:r w:rsidRPr="00F62AFF">
              <w:rPr>
                <w:rFonts w:asciiTheme="minorHAnsi" w:hAnsiTheme="minorHAnsi" w:cstheme="minorHAnsi"/>
                <w:i/>
                <w:color w:val="4472C4" w:themeColor="accent1"/>
                <w:sz w:val="24"/>
                <w:szCs w:val="24"/>
                <w:lang w:val="es-EC"/>
              </w:rPr>
              <w:t>&lt;</w:t>
            </w:r>
            <w:proofErr w:type="spellStart"/>
            <w:r w:rsidRPr="00F62AFF">
              <w:rPr>
                <w:rFonts w:asciiTheme="minorHAnsi" w:hAnsiTheme="minorHAnsi" w:cstheme="minorHAnsi"/>
                <w:i/>
                <w:color w:val="4472C4" w:themeColor="accent1"/>
                <w:sz w:val="24"/>
                <w:szCs w:val="24"/>
                <w:lang w:val="es-EC"/>
              </w:rPr>
              <w:t>dd</w:t>
            </w:r>
            <w:proofErr w:type="spellEnd"/>
            <w:r w:rsidRPr="00F62AFF">
              <w:rPr>
                <w:rFonts w:asciiTheme="minorHAnsi" w:hAnsiTheme="minorHAnsi" w:cstheme="minorHAnsi"/>
                <w:i/>
                <w:color w:val="4472C4" w:themeColor="accent1"/>
                <w:sz w:val="24"/>
                <w:szCs w:val="24"/>
                <w:lang w:val="es-EC"/>
              </w:rPr>
              <w:t>/mm/</w:t>
            </w:r>
            <w:proofErr w:type="spellStart"/>
            <w:r w:rsidRPr="00F62AFF">
              <w:rPr>
                <w:rFonts w:asciiTheme="minorHAnsi" w:hAnsiTheme="minorHAnsi" w:cstheme="minorHAnsi"/>
                <w:i/>
                <w:color w:val="4472C4" w:themeColor="accent1"/>
                <w:sz w:val="24"/>
                <w:szCs w:val="24"/>
                <w:lang w:val="es-EC"/>
              </w:rPr>
              <w:t>aaaa</w:t>
            </w:r>
            <w:proofErr w:type="spellEnd"/>
            <w:r w:rsidRPr="00F62AFF">
              <w:rPr>
                <w:rFonts w:asciiTheme="minorHAnsi" w:hAnsiTheme="minorHAnsi" w:cstheme="minorHAnsi"/>
                <w:i/>
                <w:color w:val="4472C4" w:themeColor="accent1"/>
                <w:sz w:val="24"/>
                <w:szCs w:val="24"/>
                <w:lang w:val="es-EC"/>
              </w:rPr>
              <w:t>&gt;</w:t>
            </w:r>
          </w:p>
        </w:tc>
      </w:tr>
      <w:tr w:rsidR="00FB2068" w:rsidRPr="00F62AFF" w14:paraId="0B3E67F5" w14:textId="77777777" w:rsidTr="00F62AFF">
        <w:tc>
          <w:tcPr>
            <w:tcW w:w="2835" w:type="dxa"/>
            <w:tcBorders>
              <w:top w:val="nil"/>
              <w:left w:val="nil"/>
              <w:bottom w:val="nil"/>
              <w:right w:val="nil"/>
            </w:tcBorders>
            <w:vAlign w:val="center"/>
          </w:tcPr>
          <w:p w14:paraId="7DDD0B84" w14:textId="77777777" w:rsidR="00FB2068" w:rsidRPr="00F62AFF" w:rsidRDefault="00FB2068" w:rsidP="0091646E">
            <w:pPr>
              <w:jc w:val="both"/>
              <w:rPr>
                <w:rFonts w:asciiTheme="minorHAnsi" w:hAnsiTheme="minorHAnsi" w:cstheme="minorHAnsi"/>
                <w:b/>
                <w:sz w:val="24"/>
                <w:szCs w:val="24"/>
                <w:lang w:val="es-EC"/>
              </w:rPr>
            </w:pPr>
            <w:r w:rsidRPr="00F62AFF">
              <w:rPr>
                <w:rFonts w:asciiTheme="minorHAnsi" w:hAnsiTheme="minorHAnsi" w:cstheme="minorHAnsi"/>
                <w:b/>
                <w:sz w:val="24"/>
                <w:szCs w:val="24"/>
                <w:lang w:val="es-EC"/>
              </w:rPr>
              <w:t>Responsable de la elaboración:</w:t>
            </w:r>
          </w:p>
        </w:tc>
        <w:tc>
          <w:tcPr>
            <w:tcW w:w="5758" w:type="dxa"/>
            <w:tcBorders>
              <w:top w:val="single" w:sz="4" w:space="0" w:color="auto"/>
              <w:left w:val="nil"/>
              <w:bottom w:val="single" w:sz="4" w:space="0" w:color="auto"/>
              <w:right w:val="nil"/>
            </w:tcBorders>
            <w:vAlign w:val="center"/>
          </w:tcPr>
          <w:p w14:paraId="240FBFD1" w14:textId="77777777" w:rsidR="00FB2068" w:rsidRPr="00F62AFF" w:rsidRDefault="00FB2068" w:rsidP="0091646E">
            <w:pPr>
              <w:jc w:val="both"/>
              <w:rPr>
                <w:rFonts w:asciiTheme="minorHAnsi" w:hAnsiTheme="minorHAnsi" w:cstheme="minorHAnsi"/>
                <w:b/>
                <w:sz w:val="24"/>
                <w:szCs w:val="24"/>
                <w:lang w:val="es-EC"/>
              </w:rPr>
            </w:pPr>
            <w:r w:rsidRPr="00F62AFF">
              <w:rPr>
                <w:rFonts w:asciiTheme="minorHAnsi" w:hAnsiTheme="minorHAnsi" w:cstheme="minorHAnsi"/>
                <w:i/>
                <w:color w:val="4472C4" w:themeColor="accent1"/>
                <w:sz w:val="24"/>
                <w:szCs w:val="24"/>
                <w:lang w:val="es-EC"/>
              </w:rPr>
              <w:t xml:space="preserve">&lt;Nombres y </w:t>
            </w:r>
            <w:r w:rsidR="007C4607">
              <w:rPr>
                <w:rFonts w:asciiTheme="minorHAnsi" w:hAnsiTheme="minorHAnsi" w:cstheme="minorHAnsi"/>
                <w:i/>
                <w:color w:val="4472C4" w:themeColor="accent1"/>
                <w:sz w:val="24"/>
                <w:szCs w:val="24"/>
                <w:lang w:val="es-EC"/>
              </w:rPr>
              <w:t>A</w:t>
            </w:r>
            <w:r w:rsidRPr="00F62AFF">
              <w:rPr>
                <w:rFonts w:asciiTheme="minorHAnsi" w:hAnsiTheme="minorHAnsi" w:cstheme="minorHAnsi"/>
                <w:i/>
                <w:color w:val="4472C4" w:themeColor="accent1"/>
                <w:sz w:val="24"/>
                <w:szCs w:val="24"/>
                <w:lang w:val="es-EC"/>
              </w:rPr>
              <w:t>pellidos completos de la persona que elabora el Protocolo&gt;</w:t>
            </w:r>
          </w:p>
        </w:tc>
      </w:tr>
    </w:tbl>
    <w:p w14:paraId="7426C9DD" w14:textId="77777777" w:rsidR="00FB2068" w:rsidRPr="00F62AFF" w:rsidRDefault="00FB2068" w:rsidP="0091646E">
      <w:pPr>
        <w:spacing w:after="0" w:line="240" w:lineRule="auto"/>
        <w:jc w:val="both"/>
      </w:pPr>
    </w:p>
    <w:p w14:paraId="0F1B1567" w14:textId="77777777" w:rsidR="00FB2068" w:rsidRDefault="00FB2068" w:rsidP="0091646E">
      <w:pPr>
        <w:pStyle w:val="Prrafodelista"/>
        <w:numPr>
          <w:ilvl w:val="0"/>
          <w:numId w:val="1"/>
        </w:numPr>
        <w:spacing w:after="0" w:line="240" w:lineRule="auto"/>
        <w:jc w:val="both"/>
        <w:rPr>
          <w:b/>
        </w:rPr>
      </w:pPr>
      <w:r w:rsidRPr="00F62AFF">
        <w:rPr>
          <w:b/>
        </w:rPr>
        <w:t>OBJETIVO</w:t>
      </w:r>
      <w:r w:rsidR="00C11919">
        <w:rPr>
          <w:b/>
        </w:rPr>
        <w:t>:</w:t>
      </w:r>
    </w:p>
    <w:p w14:paraId="1D10DC79" w14:textId="77777777" w:rsidR="00C11919" w:rsidRPr="00F62AFF" w:rsidRDefault="00C11919" w:rsidP="0091646E">
      <w:pPr>
        <w:pStyle w:val="Prrafodelista"/>
        <w:spacing w:after="0" w:line="240" w:lineRule="auto"/>
        <w:ind w:left="360"/>
        <w:jc w:val="both"/>
        <w:rPr>
          <w:b/>
        </w:rPr>
      </w:pPr>
    </w:p>
    <w:p w14:paraId="2AE6CF72" w14:textId="77777777" w:rsidR="00FB2068" w:rsidRPr="00F62AFF" w:rsidRDefault="00FB2068" w:rsidP="0091646E">
      <w:pPr>
        <w:spacing w:after="0" w:line="240" w:lineRule="auto"/>
        <w:jc w:val="both"/>
      </w:pPr>
      <w:r w:rsidRPr="00F62AFF">
        <w:t>Establecer un procedimiento institucional para prevenir, identificar, atender y sancionar los actos de discriminación, violencia y acoso laboral, garantizando un entorno de trabajo seguro, inclusivo y respetuoso para todos los trabajadores, en concordancia con la legislación nacional e instrumentos internacionales ratificados por Ecuador.</w:t>
      </w:r>
    </w:p>
    <w:p w14:paraId="73B118CF" w14:textId="77777777" w:rsidR="00C11919" w:rsidRPr="00F62AFF" w:rsidRDefault="00C11919" w:rsidP="0091646E">
      <w:pPr>
        <w:spacing w:after="0" w:line="240" w:lineRule="auto"/>
        <w:jc w:val="both"/>
      </w:pPr>
    </w:p>
    <w:p w14:paraId="6C11B994" w14:textId="77777777" w:rsidR="00FB2068" w:rsidRDefault="00FB2068" w:rsidP="0091646E">
      <w:pPr>
        <w:pStyle w:val="Prrafodelista"/>
        <w:numPr>
          <w:ilvl w:val="0"/>
          <w:numId w:val="1"/>
        </w:numPr>
        <w:spacing w:after="0" w:line="240" w:lineRule="auto"/>
        <w:jc w:val="both"/>
        <w:rPr>
          <w:b/>
        </w:rPr>
      </w:pPr>
      <w:bookmarkStart w:id="0" w:name="_Hlk214877474"/>
      <w:r w:rsidRPr="00F62AFF">
        <w:rPr>
          <w:b/>
        </w:rPr>
        <w:t>ÁMBITO DE APLICACIÓN</w:t>
      </w:r>
      <w:bookmarkEnd w:id="0"/>
      <w:r w:rsidR="00C11919">
        <w:rPr>
          <w:b/>
        </w:rPr>
        <w:t>:</w:t>
      </w:r>
    </w:p>
    <w:p w14:paraId="7F0950AF" w14:textId="77777777" w:rsidR="00C11919" w:rsidRPr="00F62AFF" w:rsidRDefault="00C11919" w:rsidP="0091646E">
      <w:pPr>
        <w:pStyle w:val="Prrafodelista"/>
        <w:spacing w:after="0" w:line="240" w:lineRule="auto"/>
        <w:ind w:left="360"/>
        <w:jc w:val="both"/>
        <w:rPr>
          <w:b/>
        </w:rPr>
      </w:pPr>
    </w:p>
    <w:p w14:paraId="23693566" w14:textId="77777777" w:rsidR="00FB2068" w:rsidRPr="00F62AFF" w:rsidRDefault="00FB2068" w:rsidP="0091646E">
      <w:pPr>
        <w:spacing w:after="0" w:line="240" w:lineRule="auto"/>
        <w:jc w:val="both"/>
      </w:pPr>
      <w:r w:rsidRPr="00F62AFF">
        <w:t>Este protocolo se aplica a todas las personas que trabajan en la empresa en toda relación laboral: vertical descendente, ascendente y horizontal, en los siguientes espacios:</w:t>
      </w:r>
    </w:p>
    <w:p w14:paraId="16324C38" w14:textId="77777777" w:rsidR="00FB2068" w:rsidRPr="00F62AFF" w:rsidRDefault="00FB2068" w:rsidP="0091646E">
      <w:pPr>
        <w:spacing w:after="0" w:line="240" w:lineRule="auto"/>
        <w:jc w:val="both"/>
      </w:pPr>
    </w:p>
    <w:p w14:paraId="22A2C2BB" w14:textId="77777777" w:rsidR="00FB2068" w:rsidRPr="00F62AFF" w:rsidRDefault="00FB2068" w:rsidP="0091646E">
      <w:pPr>
        <w:pStyle w:val="Prrafodelista"/>
        <w:numPr>
          <w:ilvl w:val="0"/>
          <w:numId w:val="2"/>
        </w:numPr>
        <w:spacing w:after="0" w:line="240" w:lineRule="auto"/>
        <w:jc w:val="both"/>
      </w:pPr>
      <w:r w:rsidRPr="00F62AFF">
        <w:t>En las instalaciones del lugar del trabajo.</w:t>
      </w:r>
    </w:p>
    <w:p w14:paraId="59155739" w14:textId="77777777" w:rsidR="00FB2068" w:rsidRPr="00F62AFF" w:rsidRDefault="00FB2068" w:rsidP="0091646E">
      <w:pPr>
        <w:pStyle w:val="Prrafodelista"/>
        <w:numPr>
          <w:ilvl w:val="0"/>
          <w:numId w:val="2"/>
        </w:numPr>
        <w:spacing w:after="0" w:line="240" w:lineRule="auto"/>
        <w:jc w:val="both"/>
      </w:pPr>
      <w:r w:rsidRPr="00F62AFF">
        <w:t>Fuera de las instalaciones del lugar del trabajo.</w:t>
      </w:r>
    </w:p>
    <w:p w14:paraId="22C01700" w14:textId="77777777" w:rsidR="00FB2068" w:rsidRPr="00F62AFF" w:rsidRDefault="00FB2068" w:rsidP="0091646E">
      <w:pPr>
        <w:pStyle w:val="Prrafodelista"/>
        <w:numPr>
          <w:ilvl w:val="0"/>
          <w:numId w:val="2"/>
        </w:numPr>
        <w:spacing w:after="0" w:line="240" w:lineRule="auto"/>
        <w:jc w:val="both"/>
      </w:pPr>
      <w:r w:rsidRPr="00F62AFF">
        <w:t>Los desplazamientos, viajes, eventos o actividades sociales o de formación relacionados con el trabajo.</w:t>
      </w:r>
    </w:p>
    <w:p w14:paraId="3E3F270D" w14:textId="77777777" w:rsidR="00FB2068" w:rsidRPr="00F62AFF" w:rsidRDefault="00FB2068" w:rsidP="0091646E">
      <w:pPr>
        <w:pStyle w:val="Prrafodelista"/>
        <w:numPr>
          <w:ilvl w:val="0"/>
          <w:numId w:val="2"/>
        </w:numPr>
        <w:spacing w:after="0" w:line="240" w:lineRule="auto"/>
        <w:jc w:val="both"/>
      </w:pPr>
      <w:r w:rsidRPr="00F62AFF">
        <w:t>En el marco de las comunicaciones, incluidas las realizadas de forma telemática.</w:t>
      </w:r>
    </w:p>
    <w:p w14:paraId="17CA0593" w14:textId="77777777" w:rsidR="00C11919" w:rsidRPr="00F62AFF" w:rsidRDefault="00C11919" w:rsidP="0091646E">
      <w:pPr>
        <w:spacing w:after="0" w:line="240" w:lineRule="auto"/>
        <w:jc w:val="both"/>
      </w:pPr>
    </w:p>
    <w:p w14:paraId="3C44A8CD" w14:textId="77777777" w:rsidR="00FB2068" w:rsidRPr="00C11919" w:rsidRDefault="00FB2068" w:rsidP="0091646E">
      <w:pPr>
        <w:pStyle w:val="Prrafodelista"/>
        <w:numPr>
          <w:ilvl w:val="0"/>
          <w:numId w:val="1"/>
        </w:numPr>
        <w:spacing w:after="0" w:line="240" w:lineRule="auto"/>
        <w:jc w:val="both"/>
      </w:pPr>
      <w:bookmarkStart w:id="1" w:name="_Hlk214877646"/>
      <w:r w:rsidRPr="00C11919">
        <w:rPr>
          <w:b/>
        </w:rPr>
        <w:t>PRINCIPIOS RECTORES</w:t>
      </w:r>
      <w:r w:rsidR="00C11919" w:rsidRPr="00C11919">
        <w:rPr>
          <w:b/>
        </w:rPr>
        <w:t>:</w:t>
      </w:r>
    </w:p>
    <w:bookmarkEnd w:id="1"/>
    <w:p w14:paraId="310C967E" w14:textId="77777777" w:rsidR="00C11919" w:rsidRPr="00F62AFF" w:rsidRDefault="00C11919" w:rsidP="0091646E">
      <w:pPr>
        <w:pStyle w:val="Prrafodelista"/>
        <w:spacing w:after="0" w:line="240" w:lineRule="auto"/>
        <w:ind w:left="360"/>
        <w:jc w:val="both"/>
      </w:pPr>
    </w:p>
    <w:p w14:paraId="4AF62754" w14:textId="77777777" w:rsidR="00FB2068" w:rsidRPr="00F62AFF" w:rsidRDefault="00FB2068" w:rsidP="0091646E">
      <w:pPr>
        <w:pStyle w:val="Prrafodelista"/>
        <w:numPr>
          <w:ilvl w:val="0"/>
          <w:numId w:val="4"/>
        </w:numPr>
        <w:spacing w:after="0" w:line="240" w:lineRule="auto"/>
        <w:jc w:val="both"/>
      </w:pPr>
      <w:r w:rsidRPr="00F62AFF">
        <w:rPr>
          <w:b/>
        </w:rPr>
        <w:t>Igualdad. –</w:t>
      </w:r>
      <w:r w:rsidRPr="00F62AFF">
        <w:t xml:space="preserve"> Es el derecho de todas las personas a recibir el mismo trato, acceso a oportunidades y condiciones laborales sin importar su género, edad, etnia, religión, orientación sexual, discapacidad u otra condición.</w:t>
      </w:r>
    </w:p>
    <w:p w14:paraId="604FAD43" w14:textId="77777777" w:rsidR="00FB2068" w:rsidRPr="00F62AFF" w:rsidRDefault="00FB2068" w:rsidP="0091646E">
      <w:pPr>
        <w:pStyle w:val="Prrafodelista"/>
        <w:numPr>
          <w:ilvl w:val="0"/>
          <w:numId w:val="4"/>
        </w:numPr>
        <w:spacing w:after="0" w:line="240" w:lineRule="auto"/>
        <w:jc w:val="both"/>
      </w:pPr>
      <w:r w:rsidRPr="00F62AFF">
        <w:rPr>
          <w:b/>
        </w:rPr>
        <w:t>No discriminación. –</w:t>
      </w:r>
      <w:r w:rsidRPr="00F62AFF">
        <w:t xml:space="preserve"> Es la prohibición de toda distinción, exclusión o preferencia que tenga por objeto o efecto anular o alterar la igualdad de oportunidades o de trato en el empleo o la ocupación.</w:t>
      </w:r>
    </w:p>
    <w:p w14:paraId="6BB6C4D2" w14:textId="77777777" w:rsidR="00FB2068" w:rsidRPr="00F62AFF" w:rsidRDefault="00FB2068" w:rsidP="0091646E">
      <w:pPr>
        <w:pStyle w:val="Prrafodelista"/>
        <w:numPr>
          <w:ilvl w:val="0"/>
          <w:numId w:val="4"/>
        </w:numPr>
        <w:spacing w:after="0" w:line="240" w:lineRule="auto"/>
        <w:jc w:val="both"/>
      </w:pPr>
      <w:r w:rsidRPr="00F62AFF">
        <w:rPr>
          <w:b/>
        </w:rPr>
        <w:t>Dignidad humana. –</w:t>
      </w:r>
      <w:r w:rsidRPr="00F62AFF">
        <w:t xml:space="preserve"> Es el respeto y reconocimiento del valor intrínseco de cada persona. En el entorno laboral, implica garantizar condiciones que permitan el desarrollo físico, mental y profesional sin humillaciones, agresiones ni trato degradante.</w:t>
      </w:r>
    </w:p>
    <w:p w14:paraId="5DA99231" w14:textId="77777777" w:rsidR="00FB2068" w:rsidRPr="00F62AFF" w:rsidRDefault="00FB2068" w:rsidP="0091646E">
      <w:pPr>
        <w:pStyle w:val="Prrafodelista"/>
        <w:numPr>
          <w:ilvl w:val="0"/>
          <w:numId w:val="4"/>
        </w:numPr>
        <w:spacing w:after="0" w:line="240" w:lineRule="auto"/>
        <w:jc w:val="both"/>
      </w:pPr>
      <w:r w:rsidRPr="00F62AFF">
        <w:rPr>
          <w:b/>
        </w:rPr>
        <w:t>Confidencialidad. –</w:t>
      </w:r>
      <w:r w:rsidRPr="00F62AFF">
        <w:t xml:space="preserve"> Es el compromiso de mantener en reserva toda la información o documentación derivada de los derechos personalísimos y fundamentales, relacionada con denuncias, investigaciones y decisiones sobre casos de discriminación, violencia y acoso laboral.</w:t>
      </w:r>
    </w:p>
    <w:p w14:paraId="4D5A3CD7" w14:textId="77777777" w:rsidR="00FB2068" w:rsidRPr="00F62AFF" w:rsidRDefault="00FB2068" w:rsidP="0091646E">
      <w:pPr>
        <w:pStyle w:val="Prrafodelista"/>
        <w:numPr>
          <w:ilvl w:val="0"/>
          <w:numId w:val="4"/>
        </w:numPr>
        <w:spacing w:after="0" w:line="240" w:lineRule="auto"/>
        <w:jc w:val="both"/>
      </w:pPr>
      <w:r w:rsidRPr="00F62AFF">
        <w:rPr>
          <w:b/>
        </w:rPr>
        <w:lastRenderedPageBreak/>
        <w:t>Debido proceso. –</w:t>
      </w:r>
      <w:r w:rsidRPr="00F62AFF">
        <w:t xml:space="preserve"> Es el conjunto de garantías que aseguran que toda persona involucrada en una investigación laboral tenga derecho a ser escuchada, defenderse, aportar pruebas y recibir una resolución motivada, conforme a las garantías básicas dispuestas en la Constitución de la República del Ecuador (Art. 76).</w:t>
      </w:r>
    </w:p>
    <w:p w14:paraId="19DCD22F" w14:textId="77777777" w:rsidR="00FB2068" w:rsidRPr="00F62AFF" w:rsidRDefault="00FB2068" w:rsidP="0091646E">
      <w:pPr>
        <w:pStyle w:val="Prrafodelista"/>
        <w:numPr>
          <w:ilvl w:val="0"/>
          <w:numId w:val="4"/>
        </w:numPr>
        <w:spacing w:after="0" w:line="240" w:lineRule="auto"/>
        <w:jc w:val="both"/>
      </w:pPr>
      <w:r w:rsidRPr="00F62AFF">
        <w:rPr>
          <w:b/>
        </w:rPr>
        <w:t>No revictimización. –</w:t>
      </w:r>
      <w:r w:rsidRPr="00F62AFF">
        <w:t xml:space="preserve"> Significa evitar que la persona afectada por casos de discriminación, violencia y acoso laboral vuelva a sufrir daños físicos, psicológicos o sociales a causa del proceso de denuncia o investigación.</w:t>
      </w:r>
    </w:p>
    <w:p w14:paraId="477812E4" w14:textId="77777777" w:rsidR="00FB2068" w:rsidRPr="00F62AFF" w:rsidRDefault="00FB2068" w:rsidP="0091646E">
      <w:pPr>
        <w:pStyle w:val="Prrafodelista"/>
        <w:numPr>
          <w:ilvl w:val="0"/>
          <w:numId w:val="4"/>
        </w:numPr>
        <w:spacing w:after="0" w:line="240" w:lineRule="auto"/>
        <w:jc w:val="both"/>
      </w:pPr>
      <w:r w:rsidRPr="00F62AFF">
        <w:rPr>
          <w:b/>
        </w:rPr>
        <w:t>No repetición. –</w:t>
      </w:r>
      <w:r w:rsidRPr="00F62AFF">
        <w:t xml:space="preserve"> Es el compromiso institucional de tomar medidas eficaces para que los hechos denunciados no vuelvan a ocurrir.</w:t>
      </w:r>
    </w:p>
    <w:p w14:paraId="6479890C" w14:textId="77777777" w:rsidR="00FB2068" w:rsidRPr="00F62AFF" w:rsidRDefault="00FB2068" w:rsidP="0091646E">
      <w:pPr>
        <w:pStyle w:val="Prrafodelista"/>
        <w:numPr>
          <w:ilvl w:val="0"/>
          <w:numId w:val="4"/>
        </w:numPr>
        <w:spacing w:after="0" w:line="240" w:lineRule="auto"/>
        <w:jc w:val="both"/>
      </w:pPr>
      <w:r w:rsidRPr="00F62AFF">
        <w:rPr>
          <w:b/>
        </w:rPr>
        <w:t>Prohibición de represalias. –</w:t>
      </w:r>
      <w:r w:rsidRPr="00F62AFF">
        <w:t xml:space="preserve"> Es garantizar que las personas que denuncian casos de discriminación, violencia y acoso laboral no sufran daños, castigos o intimidación por su acción, protegiendo así su integridad y fomentando un ambiente de confianza para denunciar hechos indebidos.</w:t>
      </w:r>
    </w:p>
    <w:p w14:paraId="258B717F" w14:textId="77777777" w:rsidR="00C11919" w:rsidRPr="00F62AFF" w:rsidRDefault="00C11919" w:rsidP="0091646E">
      <w:pPr>
        <w:spacing w:after="0" w:line="240" w:lineRule="auto"/>
        <w:jc w:val="both"/>
      </w:pPr>
    </w:p>
    <w:p w14:paraId="718DCA55" w14:textId="77777777" w:rsidR="00FB2068" w:rsidRPr="00C11919" w:rsidRDefault="00FB2068" w:rsidP="0091646E">
      <w:pPr>
        <w:pStyle w:val="Prrafodelista"/>
        <w:numPr>
          <w:ilvl w:val="0"/>
          <w:numId w:val="1"/>
        </w:numPr>
        <w:spacing w:after="0" w:line="240" w:lineRule="auto"/>
        <w:jc w:val="both"/>
      </w:pPr>
      <w:bookmarkStart w:id="2" w:name="_Hlk214878034"/>
      <w:r w:rsidRPr="00C11919">
        <w:rPr>
          <w:b/>
        </w:rPr>
        <w:t>MARCO NORMATIVO</w:t>
      </w:r>
      <w:bookmarkEnd w:id="2"/>
      <w:r w:rsidR="00C11919" w:rsidRPr="00C11919">
        <w:rPr>
          <w:b/>
        </w:rPr>
        <w:t>:</w:t>
      </w:r>
    </w:p>
    <w:p w14:paraId="67981DBB" w14:textId="77777777" w:rsidR="00C11919" w:rsidRPr="00F62AFF" w:rsidRDefault="00C11919" w:rsidP="0091646E">
      <w:pPr>
        <w:pStyle w:val="Prrafodelista"/>
        <w:spacing w:after="0" w:line="240" w:lineRule="auto"/>
        <w:ind w:left="360"/>
        <w:jc w:val="both"/>
      </w:pPr>
    </w:p>
    <w:p w14:paraId="51B97CB4" w14:textId="77777777" w:rsidR="00FB2068" w:rsidRPr="00F62AFF" w:rsidRDefault="00FB2068" w:rsidP="0091646E">
      <w:pPr>
        <w:pStyle w:val="Prrafodelista"/>
        <w:numPr>
          <w:ilvl w:val="0"/>
          <w:numId w:val="6"/>
        </w:numPr>
        <w:spacing w:after="0" w:line="240" w:lineRule="auto"/>
        <w:jc w:val="both"/>
      </w:pPr>
      <w:r w:rsidRPr="00F62AFF">
        <w:t>Constitución de la República del Ecuador (Arts. 3, 11 y 66).</w:t>
      </w:r>
    </w:p>
    <w:p w14:paraId="53F1E333" w14:textId="77777777" w:rsidR="00FB2068" w:rsidRPr="00F62AFF" w:rsidRDefault="00FB2068" w:rsidP="0091646E">
      <w:pPr>
        <w:pStyle w:val="Prrafodelista"/>
        <w:numPr>
          <w:ilvl w:val="0"/>
          <w:numId w:val="6"/>
        </w:numPr>
        <w:spacing w:after="0" w:line="240" w:lineRule="auto"/>
        <w:jc w:val="both"/>
      </w:pPr>
      <w:r w:rsidRPr="00F62AFF">
        <w:t>Convenios OIT: 100, 111, 156 y 190.</w:t>
      </w:r>
    </w:p>
    <w:p w14:paraId="01A60541" w14:textId="77777777" w:rsidR="00FB2068" w:rsidRPr="00F62AFF" w:rsidRDefault="00FB2068" w:rsidP="0091646E">
      <w:pPr>
        <w:pStyle w:val="Prrafodelista"/>
        <w:numPr>
          <w:ilvl w:val="0"/>
          <w:numId w:val="6"/>
        </w:numPr>
        <w:spacing w:after="0" w:line="240" w:lineRule="auto"/>
        <w:jc w:val="both"/>
      </w:pPr>
      <w:r w:rsidRPr="00F62AFF">
        <w:t>Convención sobre la Eliminación de Todas las Formas de Discriminación contra la Mujer.</w:t>
      </w:r>
    </w:p>
    <w:p w14:paraId="59244D67" w14:textId="77777777" w:rsidR="00FB2068" w:rsidRPr="00F62AFF" w:rsidRDefault="00FB2068" w:rsidP="0091646E">
      <w:pPr>
        <w:pStyle w:val="Prrafodelista"/>
        <w:numPr>
          <w:ilvl w:val="0"/>
          <w:numId w:val="6"/>
        </w:numPr>
        <w:spacing w:after="0" w:line="240" w:lineRule="auto"/>
        <w:jc w:val="both"/>
      </w:pPr>
      <w:r w:rsidRPr="00F62AFF">
        <w:t>Convención Interamericana para Prevenir, Sancionar y Erradicar la Violencia contra la Mujer, conocida también como Convención de Belém do Pará.</w:t>
      </w:r>
    </w:p>
    <w:p w14:paraId="60BA4A80" w14:textId="77777777" w:rsidR="00FB2068" w:rsidRPr="00F62AFF" w:rsidRDefault="00FB2068" w:rsidP="0091646E">
      <w:pPr>
        <w:pStyle w:val="Prrafodelista"/>
        <w:numPr>
          <w:ilvl w:val="0"/>
          <w:numId w:val="6"/>
        </w:numPr>
        <w:spacing w:after="0" w:line="240" w:lineRule="auto"/>
        <w:jc w:val="both"/>
      </w:pPr>
      <w:r w:rsidRPr="00F62AFF">
        <w:t>Código del Trabajo.</w:t>
      </w:r>
    </w:p>
    <w:p w14:paraId="65C8ECE2" w14:textId="77777777" w:rsidR="00FB2068" w:rsidRPr="00F62AFF" w:rsidRDefault="00FB2068" w:rsidP="0091646E">
      <w:pPr>
        <w:pStyle w:val="Prrafodelista"/>
        <w:numPr>
          <w:ilvl w:val="0"/>
          <w:numId w:val="6"/>
        </w:numPr>
        <w:spacing w:after="0" w:line="240" w:lineRule="auto"/>
        <w:jc w:val="both"/>
      </w:pPr>
      <w:r w:rsidRPr="00F62AFF">
        <w:t>Ley Orgánica para Impulsar la Economía Violeta.</w:t>
      </w:r>
    </w:p>
    <w:p w14:paraId="683498E1" w14:textId="77777777" w:rsidR="00FB2068" w:rsidRPr="00F62AFF" w:rsidRDefault="00FB2068" w:rsidP="0091646E">
      <w:pPr>
        <w:pStyle w:val="Prrafodelista"/>
        <w:numPr>
          <w:ilvl w:val="0"/>
          <w:numId w:val="6"/>
        </w:numPr>
        <w:spacing w:after="0" w:line="240" w:lineRule="auto"/>
        <w:jc w:val="both"/>
      </w:pPr>
      <w:r w:rsidRPr="00F62AFF">
        <w:t>Reglamento General para Impulsar la Economía Violeta.</w:t>
      </w:r>
    </w:p>
    <w:p w14:paraId="44D9D677" w14:textId="77777777" w:rsidR="00FB2068" w:rsidRPr="00F62AFF" w:rsidRDefault="00FB2068" w:rsidP="0091646E">
      <w:pPr>
        <w:pStyle w:val="Prrafodelista"/>
        <w:numPr>
          <w:ilvl w:val="0"/>
          <w:numId w:val="6"/>
        </w:numPr>
        <w:spacing w:after="0" w:line="240" w:lineRule="auto"/>
        <w:jc w:val="both"/>
      </w:pPr>
      <w:r w:rsidRPr="00F62AFF">
        <w:t>Ley Orgánica Integral para Prevenir y Erradicar la Violencia contra las Mujeres.</w:t>
      </w:r>
    </w:p>
    <w:p w14:paraId="74056E31" w14:textId="77777777" w:rsidR="00FB2068" w:rsidRPr="00F62AFF" w:rsidRDefault="00FB2068" w:rsidP="0091646E">
      <w:pPr>
        <w:pStyle w:val="Prrafodelista"/>
        <w:numPr>
          <w:ilvl w:val="0"/>
          <w:numId w:val="6"/>
        </w:numPr>
        <w:spacing w:after="0" w:line="240" w:lineRule="auto"/>
        <w:jc w:val="both"/>
      </w:pPr>
      <w:r w:rsidRPr="00F62AFF">
        <w:t>Reglamento a la Ley Orgánica Integral para Prevenir y Erradicar la Violencia contra las Mujeres.</w:t>
      </w:r>
    </w:p>
    <w:p w14:paraId="0F613B46" w14:textId="77777777" w:rsidR="00FB2068" w:rsidRDefault="00FB2068" w:rsidP="0091646E">
      <w:pPr>
        <w:pStyle w:val="Prrafodelista"/>
        <w:numPr>
          <w:ilvl w:val="0"/>
          <w:numId w:val="6"/>
        </w:numPr>
        <w:spacing w:after="0" w:line="240" w:lineRule="auto"/>
        <w:jc w:val="both"/>
      </w:pPr>
      <w:r w:rsidRPr="00F62AFF">
        <w:t>Acuerdo Ministerial Nro. MDT-2025-102 de 22 de agosto de 2025.</w:t>
      </w:r>
    </w:p>
    <w:p w14:paraId="202BAE72" w14:textId="77777777" w:rsidR="00B1489D" w:rsidRPr="00F62AFF" w:rsidRDefault="00B1489D" w:rsidP="0091646E">
      <w:pPr>
        <w:pStyle w:val="Prrafodelista"/>
        <w:numPr>
          <w:ilvl w:val="0"/>
          <w:numId w:val="6"/>
        </w:numPr>
        <w:spacing w:after="0" w:line="240" w:lineRule="auto"/>
        <w:jc w:val="both"/>
      </w:pPr>
      <w:r>
        <w:t>Acuerdo Ministerial Nro. MDT-2025-186 de 21 de noviembre de 2025.</w:t>
      </w:r>
    </w:p>
    <w:p w14:paraId="46CFFFDD" w14:textId="77777777" w:rsidR="00C11919" w:rsidRPr="00F62AFF" w:rsidRDefault="00C11919" w:rsidP="0091646E">
      <w:pPr>
        <w:spacing w:after="0" w:line="240" w:lineRule="auto"/>
        <w:jc w:val="both"/>
      </w:pPr>
    </w:p>
    <w:p w14:paraId="3497A0D2" w14:textId="77777777" w:rsidR="00FB2068" w:rsidRDefault="00FB2068" w:rsidP="0091646E">
      <w:pPr>
        <w:pStyle w:val="Prrafodelista"/>
        <w:numPr>
          <w:ilvl w:val="0"/>
          <w:numId w:val="1"/>
        </w:numPr>
        <w:spacing w:after="0" w:line="240" w:lineRule="auto"/>
        <w:jc w:val="both"/>
        <w:rPr>
          <w:b/>
        </w:rPr>
      </w:pPr>
      <w:bookmarkStart w:id="3" w:name="_Hlk214878081"/>
      <w:r w:rsidRPr="00F62AFF">
        <w:rPr>
          <w:b/>
        </w:rPr>
        <w:t>CONCEPTOS CLAVES</w:t>
      </w:r>
      <w:r w:rsidR="00C11919">
        <w:rPr>
          <w:b/>
        </w:rPr>
        <w:t>:</w:t>
      </w:r>
    </w:p>
    <w:bookmarkEnd w:id="3"/>
    <w:p w14:paraId="38016278" w14:textId="77777777" w:rsidR="00C11919" w:rsidRPr="00F62AFF" w:rsidRDefault="00C11919" w:rsidP="0091646E">
      <w:pPr>
        <w:pStyle w:val="Prrafodelista"/>
        <w:spacing w:after="0" w:line="240" w:lineRule="auto"/>
        <w:ind w:left="360"/>
        <w:jc w:val="both"/>
        <w:rPr>
          <w:b/>
        </w:rPr>
      </w:pPr>
    </w:p>
    <w:p w14:paraId="282B68B1" w14:textId="77777777" w:rsidR="00FB2068" w:rsidRPr="00F62AFF" w:rsidRDefault="00FB2068" w:rsidP="0091646E">
      <w:pPr>
        <w:pStyle w:val="Prrafodelista"/>
        <w:numPr>
          <w:ilvl w:val="0"/>
          <w:numId w:val="7"/>
        </w:numPr>
        <w:spacing w:after="0" w:line="240" w:lineRule="auto"/>
        <w:jc w:val="both"/>
      </w:pPr>
      <w:r w:rsidRPr="00F62AFF">
        <w:rPr>
          <w:b/>
        </w:rPr>
        <w:t>Violencia y acoso laboral. –</w:t>
      </w:r>
      <w:r w:rsidRPr="00F62AFF">
        <w:t xml:space="preserve"> La violencia y acoso en materia laboral se refiere a todo tipo de comportamientos y prácticas inaceptables, incluidas las amenazas, reconocidas en la Constitución de la República, en la ley o en leyes especiales en favor del ser humano y concebidas como violencia, que ocurran una sola vez o de manera repetitiva, y que resulten o puedan resultar en un daño físico, psicológico, sexual, económico, político, simbólico o digital en contra de una persona trabajadora, incluyéndose la violencia y el acoso de género o por razones discriminatorias.</w:t>
      </w:r>
    </w:p>
    <w:p w14:paraId="245C12A3" w14:textId="77777777" w:rsidR="00FB2068" w:rsidRPr="00F62AFF" w:rsidRDefault="00FB2068" w:rsidP="0091646E">
      <w:pPr>
        <w:spacing w:after="0" w:line="240" w:lineRule="auto"/>
        <w:jc w:val="both"/>
      </w:pPr>
    </w:p>
    <w:p w14:paraId="7B43C3DD" w14:textId="77777777" w:rsidR="00FB2068" w:rsidRPr="00F62AFF" w:rsidRDefault="00FB2068" w:rsidP="0091646E">
      <w:pPr>
        <w:spacing w:after="0" w:line="240" w:lineRule="auto"/>
        <w:ind w:left="708"/>
        <w:jc w:val="both"/>
      </w:pPr>
      <w:r w:rsidRPr="00F62AFF">
        <w:t>La violencia y el acoso laboral comprenden el comportamiento atentatorio a la dignidad de la persona, ejercido de forma reiterada y potencialmente lesivo, cometido en el lugar de trabajo o en cualquier momento en contra de una de las partes de la relación laboral o entre trabajadores, que tenga como resultado el menoscabo, maltrato, humillación o que amenace o perjudique los derechos adquiridos y obligue a una situación laboral perjudicial para la persona violentada o acosada.</w:t>
      </w:r>
    </w:p>
    <w:p w14:paraId="71BDEE84" w14:textId="77777777" w:rsidR="00FB2068" w:rsidRPr="00F62AFF" w:rsidRDefault="00FB2068" w:rsidP="0091646E">
      <w:pPr>
        <w:spacing w:after="0" w:line="240" w:lineRule="auto"/>
        <w:jc w:val="both"/>
      </w:pPr>
    </w:p>
    <w:p w14:paraId="1E743A43" w14:textId="77777777" w:rsidR="00FB2068" w:rsidRPr="00F62AFF" w:rsidRDefault="00FB2068" w:rsidP="0091646E">
      <w:pPr>
        <w:spacing w:after="0" w:line="240" w:lineRule="auto"/>
        <w:ind w:left="708"/>
        <w:jc w:val="both"/>
      </w:pPr>
      <w:r w:rsidRPr="00F62AFF">
        <w:t>La violencia y el acoso laboral comprenden también la no desconexión digital, el desacato al tiempo de descanso, permisos y vacaciones, así como la vulneración de la privacidad personal y familiar.</w:t>
      </w:r>
    </w:p>
    <w:p w14:paraId="6BEBDD00" w14:textId="77777777" w:rsidR="00FB2068" w:rsidRPr="00F62AFF" w:rsidRDefault="00FB2068" w:rsidP="0091646E">
      <w:pPr>
        <w:spacing w:after="0" w:line="240" w:lineRule="auto"/>
        <w:ind w:left="708"/>
        <w:jc w:val="both"/>
      </w:pPr>
    </w:p>
    <w:p w14:paraId="528A3FD6" w14:textId="77777777" w:rsidR="00FB2068" w:rsidRPr="00F62AFF" w:rsidRDefault="00FB2068" w:rsidP="0091646E">
      <w:pPr>
        <w:spacing w:after="0" w:line="240" w:lineRule="auto"/>
        <w:ind w:left="708"/>
        <w:jc w:val="both"/>
      </w:pPr>
      <w:r w:rsidRPr="00F62AFF">
        <w:lastRenderedPageBreak/>
        <w:t>El acoso podrá considerarse como una actuación discriminatoria cuando sea motivado por una de las razones enumeradas en el artículo 11.2 de la Constitución de la República, incluyendo la filiación sindical y gremial.</w:t>
      </w:r>
    </w:p>
    <w:p w14:paraId="1CBFD1E1" w14:textId="77777777" w:rsidR="00FB2068" w:rsidRPr="00F62AFF" w:rsidRDefault="00FB2068" w:rsidP="0091646E">
      <w:pPr>
        <w:spacing w:after="0" w:line="240" w:lineRule="auto"/>
        <w:ind w:left="708"/>
        <w:jc w:val="both"/>
      </w:pPr>
    </w:p>
    <w:p w14:paraId="05E3761D" w14:textId="77777777" w:rsidR="00FB2068" w:rsidRPr="00F62AFF" w:rsidRDefault="00FB2068" w:rsidP="0091646E">
      <w:pPr>
        <w:spacing w:after="0" w:line="240" w:lineRule="auto"/>
        <w:ind w:left="708"/>
        <w:jc w:val="both"/>
      </w:pPr>
      <w:r w:rsidRPr="00F62AFF">
        <w:t>El cambio de ocupación sin autorización expresa y escrita del trabajador constituye violencia psicológica, y violencia patrimonial en el caso de reducción de la remuneración. Las conductas que se denuncien como acoso laboral serán valoradas por la autoridad de trabajo según las circunstancias del caso y la gravedad de las conductas denunciadas. La autoridad competente apreciará las circunstancias de acuerdo con la capacidad de estas de someter a un trabajador a presión para provocar su marginación, renuncia o abandono de su puesto de trabajo, ya sea que se produzcan de manera personal, en redes sociales, correos electrónicos o en cualquier momento en contra de una de las partes de la relación laboral o entre trabajadores.</w:t>
      </w:r>
    </w:p>
    <w:p w14:paraId="0236F40E" w14:textId="77777777" w:rsidR="00FB2068" w:rsidRPr="00F62AFF" w:rsidRDefault="00FB2068" w:rsidP="0091646E">
      <w:pPr>
        <w:spacing w:after="0" w:line="240" w:lineRule="auto"/>
        <w:jc w:val="both"/>
      </w:pPr>
    </w:p>
    <w:p w14:paraId="113D756F" w14:textId="77777777" w:rsidR="00FB2068" w:rsidRPr="00F62AFF" w:rsidRDefault="00FB2068" w:rsidP="0091646E">
      <w:pPr>
        <w:pStyle w:val="Prrafodelista"/>
        <w:numPr>
          <w:ilvl w:val="0"/>
          <w:numId w:val="7"/>
        </w:numPr>
        <w:spacing w:after="0" w:line="240" w:lineRule="auto"/>
        <w:jc w:val="both"/>
      </w:pPr>
      <w:r w:rsidRPr="00F62AFF">
        <w:rPr>
          <w:b/>
        </w:rPr>
        <w:t>Discriminación. –</w:t>
      </w:r>
      <w:r w:rsidRPr="00F62AFF">
        <w:t xml:space="preserve"> Se entenderá como discriminación cualquier trato desigual, exclusión, restricción o distinción hacia una persona que tenga por efecto anular, alterar o impedir el pleno ejercicio de los derechos individuales o colectivos en el ámbito laboral. Para su aplicación se tomará como referencia las categorías establecidas, de forma ejemplificativa, en el artículo 11.2 de la Constitución de la República del Ecuador.</w:t>
      </w:r>
    </w:p>
    <w:p w14:paraId="7DCEED94" w14:textId="77777777" w:rsidR="00FB2068" w:rsidRPr="00F62AFF" w:rsidRDefault="00FB2068" w:rsidP="0091646E">
      <w:pPr>
        <w:spacing w:after="0" w:line="240" w:lineRule="auto"/>
        <w:jc w:val="both"/>
      </w:pPr>
    </w:p>
    <w:p w14:paraId="067D37D6" w14:textId="77777777" w:rsidR="00FB2068" w:rsidRPr="00F62AFF" w:rsidRDefault="00FB2068" w:rsidP="0091646E">
      <w:pPr>
        <w:spacing w:after="0" w:line="240" w:lineRule="auto"/>
        <w:ind w:left="708"/>
        <w:jc w:val="both"/>
      </w:pPr>
      <w:r w:rsidRPr="00F62AFF">
        <w:t>No se considerarán conductas discriminatorias las acciones afirmativas, políticas públicas o institucionales que, sin afectar derechos, establezcan tratos diferenciados con el objeto de promover la igualdad real de oportunidades; los requisitos académicos, pedagógicos y de evaluación; los criterios de selección de talento humano basados en el conocimiento técnico específico, capacitación, experiencia necesaria y demás requisitos inherentes para la vacante; los controles y exámenes médicos ocupacionales de acuerdo con los riesgos laborales a los que se encuentran expuestos los trabajadores, con el objeto de cuidar su salud e integridad; la contra argumentación fundamentada; la disparidad fundada de opiniones sin uso de terminología discriminatoria; las modificaciones sustanciales de condiciones de trabajo debidamente justificadas y/o siguiendo el procedimiento legalmente establecido; las sanciones legalmente impuestas o el llamado de atención debidamente justificado por el incumplimiento de las labores encargadas; y otras obligaciones establecidas en la normativa pertinente.</w:t>
      </w:r>
    </w:p>
    <w:p w14:paraId="0CD3C3F8" w14:textId="77777777" w:rsidR="00FB2068" w:rsidRPr="00F62AFF" w:rsidRDefault="00FB2068" w:rsidP="0091646E">
      <w:pPr>
        <w:spacing w:after="0" w:line="240" w:lineRule="auto"/>
        <w:jc w:val="both"/>
      </w:pPr>
    </w:p>
    <w:p w14:paraId="3311AF8D" w14:textId="77777777" w:rsidR="00FB2068" w:rsidRPr="00F62AFF" w:rsidRDefault="00FB2068" w:rsidP="0091646E">
      <w:pPr>
        <w:pStyle w:val="Prrafodelista"/>
        <w:numPr>
          <w:ilvl w:val="0"/>
          <w:numId w:val="7"/>
        </w:numPr>
        <w:spacing w:after="0" w:line="240" w:lineRule="auto"/>
        <w:jc w:val="both"/>
      </w:pPr>
      <w:r w:rsidRPr="00F62AFF">
        <w:rPr>
          <w:b/>
        </w:rPr>
        <w:t>Acoso sexual laboral. –</w:t>
      </w:r>
      <w:r w:rsidRPr="00F62AFF">
        <w:t xml:space="preserve"> El acoso sexual laboral se define como cualquier acción, ya sea ocasional o repetida, cuyo propósito sea o pueda ser perjudicar la integridad sexual de la persona trabajadora u otra persona relacionada con el mundo del trabajo. Este tipo de acoso puede ocurrir durante la jornada de trabajo, en conexiones laborales o como consecuencia de estas, por medios físicos o digitales. Estas conductas pueden presentarse en sentido vertical cuando se dan entre personas de distinta jerarquía o nivel organizacional, pudiendo ser descendente (desde mandos, autoridades y/o jefes hacia sus subalternos) o ascendente (cuando se presenta desde los trabajadores hacia un superior). También puede ocurrir en sentido horizontal, entre trabajadores que ocupan un mismo nivel o jerarquía.</w:t>
      </w:r>
    </w:p>
    <w:p w14:paraId="48887F60" w14:textId="77777777" w:rsidR="00C11919" w:rsidRDefault="00C11919" w:rsidP="0091646E">
      <w:pPr>
        <w:pStyle w:val="Prrafodelista"/>
        <w:spacing w:after="0" w:line="240" w:lineRule="auto"/>
        <w:jc w:val="both"/>
      </w:pPr>
    </w:p>
    <w:p w14:paraId="378B66D5" w14:textId="77777777" w:rsidR="0091646E" w:rsidRPr="00F62AFF" w:rsidRDefault="0091646E" w:rsidP="0091646E">
      <w:pPr>
        <w:pStyle w:val="Prrafodelista"/>
        <w:spacing w:after="0" w:line="240" w:lineRule="auto"/>
        <w:jc w:val="both"/>
      </w:pPr>
    </w:p>
    <w:p w14:paraId="79F4D4DD" w14:textId="77777777" w:rsidR="008F57DF" w:rsidRDefault="008F57DF" w:rsidP="0091646E">
      <w:pPr>
        <w:pStyle w:val="Prrafodelista"/>
        <w:numPr>
          <w:ilvl w:val="0"/>
          <w:numId w:val="1"/>
        </w:numPr>
        <w:spacing w:after="0" w:line="240" w:lineRule="auto"/>
        <w:rPr>
          <w:rFonts w:cstheme="minorHAnsi"/>
          <w:b/>
          <w:sz w:val="24"/>
          <w:szCs w:val="24"/>
        </w:rPr>
      </w:pPr>
      <w:bookmarkStart w:id="4" w:name="_Hlk214878434"/>
      <w:r w:rsidRPr="00F62AFF">
        <w:rPr>
          <w:rFonts w:cstheme="minorHAnsi"/>
          <w:b/>
          <w:sz w:val="24"/>
          <w:szCs w:val="24"/>
        </w:rPr>
        <w:t>EJES Y ACCIONES EMPRESARIALES</w:t>
      </w:r>
      <w:r w:rsidR="00C11919">
        <w:rPr>
          <w:rFonts w:cstheme="minorHAnsi"/>
          <w:b/>
          <w:sz w:val="24"/>
          <w:szCs w:val="24"/>
        </w:rPr>
        <w:t>:</w:t>
      </w:r>
    </w:p>
    <w:bookmarkEnd w:id="4"/>
    <w:p w14:paraId="40971A2C" w14:textId="77777777" w:rsidR="00C11919" w:rsidRPr="00F62AFF" w:rsidRDefault="00C11919" w:rsidP="0091646E">
      <w:pPr>
        <w:pStyle w:val="Prrafodelista"/>
        <w:spacing w:after="0" w:line="240" w:lineRule="auto"/>
        <w:ind w:left="360"/>
        <w:rPr>
          <w:rFonts w:cstheme="minorHAnsi"/>
          <w:b/>
          <w:sz w:val="24"/>
          <w:szCs w:val="24"/>
        </w:rPr>
      </w:pPr>
    </w:p>
    <w:p w14:paraId="7FD3D56F" w14:textId="77777777" w:rsidR="00F62AFF" w:rsidRPr="00F62AFF" w:rsidRDefault="00F62AFF" w:rsidP="0091646E">
      <w:pPr>
        <w:pStyle w:val="Prrafodelista"/>
        <w:spacing w:after="0" w:line="240" w:lineRule="auto"/>
        <w:ind w:left="360"/>
        <w:jc w:val="both"/>
      </w:pPr>
      <w:r w:rsidRPr="00F62AFF">
        <w:t xml:space="preserve">La </w:t>
      </w:r>
      <w:r w:rsidRPr="00F62AFF">
        <w:rPr>
          <w:rFonts w:cstheme="minorHAnsi"/>
          <w:i/>
          <w:color w:val="4472C4" w:themeColor="accent1"/>
          <w:sz w:val="24"/>
          <w:szCs w:val="24"/>
        </w:rPr>
        <w:t>&lt;Nombre de la empresa / empleador registrado en el SUT&gt;</w:t>
      </w:r>
      <w:r w:rsidRPr="00F62AFF">
        <w:t>, actuará en función de los siguientes ejes, acciones concretas, responsables, temporalidad y medios verificables:</w:t>
      </w:r>
    </w:p>
    <w:p w14:paraId="7CB00027" w14:textId="77777777" w:rsidR="00F62AFF" w:rsidRPr="00F62AFF" w:rsidRDefault="00F62AFF" w:rsidP="0091646E">
      <w:pPr>
        <w:pStyle w:val="Prrafodelista"/>
        <w:spacing w:after="0" w:line="240" w:lineRule="auto"/>
        <w:ind w:left="360"/>
        <w:rPr>
          <w:rFonts w:cstheme="minorHAnsi"/>
          <w:b/>
          <w:sz w:val="24"/>
          <w:szCs w:val="24"/>
        </w:rPr>
      </w:pPr>
    </w:p>
    <w:p w14:paraId="0702C9B0" w14:textId="77777777" w:rsidR="008F57DF" w:rsidRPr="00DB7EB3" w:rsidRDefault="008F57DF" w:rsidP="0091646E">
      <w:pPr>
        <w:pStyle w:val="Prrafodelista"/>
        <w:numPr>
          <w:ilvl w:val="1"/>
          <w:numId w:val="1"/>
        </w:numPr>
        <w:spacing w:after="0" w:line="240" w:lineRule="auto"/>
        <w:jc w:val="both"/>
        <w:rPr>
          <w:b/>
          <w:sz w:val="24"/>
        </w:rPr>
      </w:pPr>
      <w:r w:rsidRPr="00DB7EB3">
        <w:rPr>
          <w:b/>
          <w:sz w:val="24"/>
        </w:rPr>
        <w:lastRenderedPageBreak/>
        <w:t>Eje de Prevención:</w:t>
      </w:r>
    </w:p>
    <w:p w14:paraId="11001F9C" w14:textId="77777777" w:rsidR="00F62AFF" w:rsidRPr="00F62AFF" w:rsidRDefault="00F62AFF" w:rsidP="0091646E">
      <w:pPr>
        <w:pStyle w:val="Prrafodelista"/>
        <w:spacing w:after="0" w:line="240" w:lineRule="auto"/>
        <w:ind w:left="792"/>
        <w:jc w:val="both"/>
        <w:rPr>
          <w:b/>
        </w:rPr>
      </w:pPr>
    </w:p>
    <w:p w14:paraId="4CC95FC4" w14:textId="77777777" w:rsidR="008F57DF" w:rsidRPr="00F62AFF" w:rsidRDefault="008F57DF" w:rsidP="0091646E">
      <w:pPr>
        <w:pStyle w:val="Prrafodelista"/>
        <w:numPr>
          <w:ilvl w:val="2"/>
          <w:numId w:val="1"/>
        </w:numPr>
        <w:spacing w:after="0" w:line="240" w:lineRule="auto"/>
        <w:jc w:val="both"/>
        <w:rPr>
          <w:b/>
        </w:rPr>
      </w:pPr>
      <w:r w:rsidRPr="00F62AFF">
        <w:rPr>
          <w:b/>
        </w:rPr>
        <w:t>Procesos de sensibilización y capacitación.</w:t>
      </w:r>
    </w:p>
    <w:tbl>
      <w:tblPr>
        <w:tblStyle w:val="Tablaconcuadrcula"/>
        <w:tblW w:w="0" w:type="auto"/>
        <w:tblLook w:val="04A0" w:firstRow="1" w:lastRow="0" w:firstColumn="1" w:lastColumn="0" w:noHBand="0" w:noVBand="1"/>
      </w:tblPr>
      <w:tblGrid>
        <w:gridCol w:w="2123"/>
        <w:gridCol w:w="2123"/>
        <w:gridCol w:w="2124"/>
        <w:gridCol w:w="2124"/>
      </w:tblGrid>
      <w:tr w:rsidR="00F62AFF" w:rsidRPr="00F62AFF" w14:paraId="3785996D" w14:textId="77777777" w:rsidTr="00F62AFF">
        <w:tc>
          <w:tcPr>
            <w:tcW w:w="2123" w:type="dxa"/>
          </w:tcPr>
          <w:p w14:paraId="646BAF9A" w14:textId="77777777" w:rsidR="00F62AFF" w:rsidRPr="00F62AFF" w:rsidRDefault="00F62AFF" w:rsidP="0091646E">
            <w:pPr>
              <w:jc w:val="center"/>
              <w:rPr>
                <w:rFonts w:asciiTheme="minorHAnsi" w:hAnsiTheme="minorHAnsi" w:cstheme="minorHAnsi"/>
                <w:b/>
                <w:sz w:val="22"/>
                <w:szCs w:val="22"/>
                <w:lang w:val="es-EC"/>
              </w:rPr>
            </w:pPr>
            <w:r w:rsidRPr="00F62AFF">
              <w:rPr>
                <w:rFonts w:asciiTheme="minorHAnsi" w:hAnsiTheme="minorHAnsi" w:cstheme="minorHAnsi"/>
                <w:b/>
                <w:sz w:val="22"/>
                <w:szCs w:val="22"/>
                <w:lang w:val="es-EC"/>
              </w:rPr>
              <w:t>Acción Concreta</w:t>
            </w:r>
          </w:p>
        </w:tc>
        <w:tc>
          <w:tcPr>
            <w:tcW w:w="2123" w:type="dxa"/>
          </w:tcPr>
          <w:p w14:paraId="123C9924" w14:textId="77777777" w:rsidR="00F62AFF" w:rsidRPr="00F62AFF" w:rsidRDefault="00F62AFF" w:rsidP="0091646E">
            <w:pPr>
              <w:jc w:val="center"/>
              <w:rPr>
                <w:rFonts w:asciiTheme="minorHAnsi" w:hAnsiTheme="minorHAnsi" w:cstheme="minorHAnsi"/>
                <w:b/>
                <w:sz w:val="22"/>
                <w:szCs w:val="22"/>
                <w:lang w:val="es-EC"/>
              </w:rPr>
            </w:pPr>
            <w:r w:rsidRPr="00F62AFF">
              <w:rPr>
                <w:rFonts w:asciiTheme="minorHAnsi" w:hAnsiTheme="minorHAnsi" w:cstheme="minorHAnsi"/>
                <w:b/>
                <w:sz w:val="22"/>
                <w:szCs w:val="22"/>
                <w:lang w:val="es-EC"/>
              </w:rPr>
              <w:t>Responsable</w:t>
            </w:r>
          </w:p>
        </w:tc>
        <w:tc>
          <w:tcPr>
            <w:tcW w:w="2124" w:type="dxa"/>
          </w:tcPr>
          <w:p w14:paraId="39CBA6A9" w14:textId="77777777" w:rsidR="00F62AFF" w:rsidRPr="00F62AFF" w:rsidRDefault="00F62AFF" w:rsidP="0091646E">
            <w:pPr>
              <w:jc w:val="center"/>
              <w:rPr>
                <w:rFonts w:asciiTheme="minorHAnsi" w:hAnsiTheme="minorHAnsi" w:cstheme="minorHAnsi"/>
                <w:b/>
                <w:sz w:val="22"/>
                <w:szCs w:val="22"/>
                <w:lang w:val="es-EC"/>
              </w:rPr>
            </w:pPr>
            <w:r w:rsidRPr="00F62AFF">
              <w:rPr>
                <w:rFonts w:asciiTheme="minorHAnsi" w:hAnsiTheme="minorHAnsi" w:cstheme="minorHAnsi"/>
                <w:b/>
                <w:sz w:val="22"/>
                <w:szCs w:val="22"/>
                <w:lang w:val="es-EC"/>
              </w:rPr>
              <w:t>Temporalidad</w:t>
            </w:r>
          </w:p>
        </w:tc>
        <w:tc>
          <w:tcPr>
            <w:tcW w:w="2124" w:type="dxa"/>
          </w:tcPr>
          <w:p w14:paraId="54C57E28" w14:textId="77777777" w:rsidR="00F62AFF" w:rsidRPr="00F62AFF" w:rsidRDefault="00F62AFF" w:rsidP="0091646E">
            <w:pPr>
              <w:jc w:val="center"/>
              <w:rPr>
                <w:rFonts w:asciiTheme="minorHAnsi" w:hAnsiTheme="minorHAnsi" w:cstheme="minorHAnsi"/>
                <w:b/>
                <w:sz w:val="22"/>
                <w:szCs w:val="22"/>
                <w:lang w:val="es-EC"/>
              </w:rPr>
            </w:pPr>
            <w:r w:rsidRPr="00F62AFF">
              <w:rPr>
                <w:rFonts w:asciiTheme="minorHAnsi" w:hAnsiTheme="minorHAnsi" w:cstheme="minorHAnsi"/>
                <w:b/>
                <w:sz w:val="22"/>
                <w:szCs w:val="22"/>
                <w:lang w:val="es-EC"/>
              </w:rPr>
              <w:t>Verificable</w:t>
            </w:r>
          </w:p>
        </w:tc>
      </w:tr>
      <w:tr w:rsidR="00F62AFF" w:rsidRPr="00F62AFF" w14:paraId="7D921733" w14:textId="77777777" w:rsidTr="00F62AFF">
        <w:tc>
          <w:tcPr>
            <w:tcW w:w="2123" w:type="dxa"/>
          </w:tcPr>
          <w:p w14:paraId="1B5BBCB9" w14:textId="77777777" w:rsidR="00F62AFF" w:rsidRPr="00F62AFF" w:rsidRDefault="00F62AFF" w:rsidP="0091646E">
            <w:pPr>
              <w:jc w:val="both"/>
              <w:rPr>
                <w:rFonts w:asciiTheme="minorHAnsi" w:hAnsiTheme="minorHAnsi" w:cstheme="minorHAnsi"/>
                <w:b/>
                <w:lang w:val="es-EC"/>
              </w:rPr>
            </w:pPr>
            <w:r w:rsidRPr="00F62AFF">
              <w:rPr>
                <w:rFonts w:asciiTheme="minorHAnsi" w:hAnsiTheme="minorHAnsi" w:cstheme="minorHAnsi"/>
                <w:i/>
                <w:color w:val="4472C4" w:themeColor="accent1"/>
                <w:lang w:val="es-EC"/>
              </w:rPr>
              <w:t>&lt;Describa aquí la actividad de acuerdo con el eje correspondiente&gt;</w:t>
            </w:r>
          </w:p>
        </w:tc>
        <w:tc>
          <w:tcPr>
            <w:tcW w:w="2123" w:type="dxa"/>
          </w:tcPr>
          <w:p w14:paraId="2963BBAE" w14:textId="77777777" w:rsidR="00F62AFF" w:rsidRPr="00F62AFF" w:rsidRDefault="00F62AFF" w:rsidP="0091646E">
            <w:pPr>
              <w:jc w:val="both"/>
              <w:rPr>
                <w:b/>
                <w:lang w:val="es-EC"/>
              </w:rPr>
            </w:pPr>
            <w:r w:rsidRPr="00F62AFF">
              <w:rPr>
                <w:rFonts w:asciiTheme="minorHAnsi" w:hAnsiTheme="minorHAnsi" w:cstheme="minorHAnsi"/>
                <w:i/>
                <w:color w:val="4472C4" w:themeColor="accent1"/>
                <w:lang w:val="es-EC"/>
              </w:rPr>
              <w:t>&lt;Ingrese el cargo responsable de la actividad&gt;</w:t>
            </w:r>
          </w:p>
        </w:tc>
        <w:tc>
          <w:tcPr>
            <w:tcW w:w="2124" w:type="dxa"/>
          </w:tcPr>
          <w:p w14:paraId="7223DE12" w14:textId="77777777" w:rsidR="00F62AFF" w:rsidRPr="00F62AFF" w:rsidRDefault="00F62AFF" w:rsidP="0091646E">
            <w:pPr>
              <w:jc w:val="both"/>
              <w:rPr>
                <w:b/>
                <w:lang w:val="es-EC"/>
              </w:rPr>
            </w:pPr>
            <w:r w:rsidRPr="00F62AFF">
              <w:rPr>
                <w:rFonts w:asciiTheme="minorHAnsi" w:hAnsiTheme="minorHAnsi" w:cstheme="minorHAnsi"/>
                <w:i/>
                <w:color w:val="4472C4" w:themeColor="accent1"/>
                <w:lang w:val="es-EC"/>
              </w:rPr>
              <w:t>&lt;Registre aquí la frecuencia con la que se realizará la actividad&gt;</w:t>
            </w:r>
          </w:p>
        </w:tc>
        <w:tc>
          <w:tcPr>
            <w:tcW w:w="2124" w:type="dxa"/>
          </w:tcPr>
          <w:p w14:paraId="650B4CE7" w14:textId="77777777" w:rsidR="00F62AFF" w:rsidRPr="00F62AFF" w:rsidRDefault="00F62AFF" w:rsidP="0091646E">
            <w:pPr>
              <w:jc w:val="both"/>
              <w:rPr>
                <w:b/>
                <w:lang w:val="es-EC"/>
              </w:rPr>
            </w:pPr>
            <w:r w:rsidRPr="00F62AFF">
              <w:rPr>
                <w:rFonts w:asciiTheme="minorHAnsi" w:hAnsiTheme="minorHAnsi" w:cstheme="minorHAnsi"/>
                <w:i/>
                <w:color w:val="4472C4" w:themeColor="accent1"/>
                <w:lang w:val="es-EC"/>
              </w:rPr>
              <w:t>&lt;Ingrese aquí la evidencia que se generará con la ejecución de la actividad&gt;</w:t>
            </w:r>
          </w:p>
        </w:tc>
      </w:tr>
    </w:tbl>
    <w:p w14:paraId="68910532" w14:textId="77777777" w:rsidR="009B332D" w:rsidRPr="0091646E" w:rsidRDefault="009B332D" w:rsidP="0091646E">
      <w:pPr>
        <w:spacing w:after="0" w:line="240" w:lineRule="auto"/>
        <w:jc w:val="both"/>
        <w:rPr>
          <w:b/>
        </w:rPr>
      </w:pPr>
    </w:p>
    <w:p w14:paraId="1E81512B" w14:textId="77777777" w:rsidR="008F57DF" w:rsidRPr="00F62AFF" w:rsidRDefault="008F57DF" w:rsidP="0091646E">
      <w:pPr>
        <w:pStyle w:val="Prrafodelista"/>
        <w:numPr>
          <w:ilvl w:val="2"/>
          <w:numId w:val="1"/>
        </w:numPr>
        <w:spacing w:after="0" w:line="240" w:lineRule="auto"/>
        <w:jc w:val="both"/>
        <w:rPr>
          <w:b/>
        </w:rPr>
      </w:pPr>
      <w:r w:rsidRPr="00F62AFF">
        <w:rPr>
          <w:b/>
        </w:rPr>
        <w:t>Política de cero tolerancias.</w:t>
      </w:r>
    </w:p>
    <w:tbl>
      <w:tblPr>
        <w:tblStyle w:val="Tablaconcuadrcula"/>
        <w:tblW w:w="0" w:type="auto"/>
        <w:tblLook w:val="04A0" w:firstRow="1" w:lastRow="0" w:firstColumn="1" w:lastColumn="0" w:noHBand="0" w:noVBand="1"/>
      </w:tblPr>
      <w:tblGrid>
        <w:gridCol w:w="2123"/>
        <w:gridCol w:w="2123"/>
        <w:gridCol w:w="2124"/>
        <w:gridCol w:w="2124"/>
      </w:tblGrid>
      <w:tr w:rsidR="0091646E" w:rsidRPr="00F62AFF" w14:paraId="2AD5BCC9" w14:textId="77777777" w:rsidTr="001A5725">
        <w:tc>
          <w:tcPr>
            <w:tcW w:w="2123" w:type="dxa"/>
          </w:tcPr>
          <w:p w14:paraId="621397B7" w14:textId="77777777" w:rsidR="0091646E" w:rsidRPr="00F62AFF" w:rsidRDefault="0091646E" w:rsidP="0091646E">
            <w:pPr>
              <w:jc w:val="center"/>
              <w:rPr>
                <w:rFonts w:asciiTheme="minorHAnsi" w:hAnsiTheme="minorHAnsi" w:cstheme="minorHAnsi"/>
                <w:b/>
                <w:sz w:val="22"/>
                <w:szCs w:val="22"/>
                <w:lang w:val="es-EC"/>
              </w:rPr>
            </w:pPr>
            <w:r w:rsidRPr="00F62AFF">
              <w:rPr>
                <w:rFonts w:asciiTheme="minorHAnsi" w:hAnsiTheme="minorHAnsi" w:cstheme="minorHAnsi"/>
                <w:b/>
                <w:sz w:val="22"/>
                <w:szCs w:val="22"/>
                <w:lang w:val="es-EC"/>
              </w:rPr>
              <w:t>Acción Concreta</w:t>
            </w:r>
          </w:p>
        </w:tc>
        <w:tc>
          <w:tcPr>
            <w:tcW w:w="2123" w:type="dxa"/>
          </w:tcPr>
          <w:p w14:paraId="24B0310E" w14:textId="77777777" w:rsidR="0091646E" w:rsidRPr="00F62AFF" w:rsidRDefault="0091646E" w:rsidP="0091646E">
            <w:pPr>
              <w:jc w:val="center"/>
              <w:rPr>
                <w:rFonts w:asciiTheme="minorHAnsi" w:hAnsiTheme="minorHAnsi" w:cstheme="minorHAnsi"/>
                <w:b/>
                <w:sz w:val="22"/>
                <w:szCs w:val="22"/>
                <w:lang w:val="es-EC"/>
              </w:rPr>
            </w:pPr>
            <w:r w:rsidRPr="00F62AFF">
              <w:rPr>
                <w:rFonts w:asciiTheme="minorHAnsi" w:hAnsiTheme="minorHAnsi" w:cstheme="minorHAnsi"/>
                <w:b/>
                <w:sz w:val="22"/>
                <w:szCs w:val="22"/>
                <w:lang w:val="es-EC"/>
              </w:rPr>
              <w:t>Responsable</w:t>
            </w:r>
          </w:p>
        </w:tc>
        <w:tc>
          <w:tcPr>
            <w:tcW w:w="2124" w:type="dxa"/>
          </w:tcPr>
          <w:p w14:paraId="1656BD4E" w14:textId="77777777" w:rsidR="0091646E" w:rsidRPr="00F62AFF" w:rsidRDefault="0091646E" w:rsidP="0091646E">
            <w:pPr>
              <w:jc w:val="center"/>
              <w:rPr>
                <w:rFonts w:asciiTheme="minorHAnsi" w:hAnsiTheme="minorHAnsi" w:cstheme="minorHAnsi"/>
                <w:b/>
                <w:sz w:val="22"/>
                <w:szCs w:val="22"/>
                <w:lang w:val="es-EC"/>
              </w:rPr>
            </w:pPr>
            <w:r w:rsidRPr="00F62AFF">
              <w:rPr>
                <w:rFonts w:asciiTheme="minorHAnsi" w:hAnsiTheme="minorHAnsi" w:cstheme="minorHAnsi"/>
                <w:b/>
                <w:sz w:val="22"/>
                <w:szCs w:val="22"/>
                <w:lang w:val="es-EC"/>
              </w:rPr>
              <w:t>Temporalidad</w:t>
            </w:r>
          </w:p>
        </w:tc>
        <w:tc>
          <w:tcPr>
            <w:tcW w:w="2124" w:type="dxa"/>
          </w:tcPr>
          <w:p w14:paraId="18A91D4C" w14:textId="77777777" w:rsidR="0091646E" w:rsidRPr="00F62AFF" w:rsidRDefault="0091646E" w:rsidP="0091646E">
            <w:pPr>
              <w:jc w:val="center"/>
              <w:rPr>
                <w:rFonts w:asciiTheme="minorHAnsi" w:hAnsiTheme="minorHAnsi" w:cstheme="minorHAnsi"/>
                <w:b/>
                <w:sz w:val="22"/>
                <w:szCs w:val="22"/>
                <w:lang w:val="es-EC"/>
              </w:rPr>
            </w:pPr>
            <w:r w:rsidRPr="00F62AFF">
              <w:rPr>
                <w:rFonts w:asciiTheme="minorHAnsi" w:hAnsiTheme="minorHAnsi" w:cstheme="minorHAnsi"/>
                <w:b/>
                <w:sz w:val="22"/>
                <w:szCs w:val="22"/>
                <w:lang w:val="es-EC"/>
              </w:rPr>
              <w:t>Verificable</w:t>
            </w:r>
          </w:p>
        </w:tc>
      </w:tr>
      <w:tr w:rsidR="0091646E" w:rsidRPr="00F62AFF" w14:paraId="1CA36AB1" w14:textId="77777777" w:rsidTr="001A5725">
        <w:tc>
          <w:tcPr>
            <w:tcW w:w="2123" w:type="dxa"/>
          </w:tcPr>
          <w:p w14:paraId="64B82C21" w14:textId="77777777" w:rsidR="0091646E" w:rsidRPr="00F62AFF" w:rsidRDefault="0091646E" w:rsidP="0091646E">
            <w:pPr>
              <w:jc w:val="both"/>
              <w:rPr>
                <w:rFonts w:asciiTheme="minorHAnsi" w:hAnsiTheme="minorHAnsi" w:cstheme="minorHAnsi"/>
                <w:b/>
                <w:lang w:val="es-EC"/>
              </w:rPr>
            </w:pPr>
            <w:r w:rsidRPr="00F62AFF">
              <w:rPr>
                <w:rFonts w:asciiTheme="minorHAnsi" w:hAnsiTheme="minorHAnsi" w:cstheme="minorHAnsi"/>
                <w:i/>
                <w:color w:val="4472C4" w:themeColor="accent1"/>
                <w:lang w:val="es-EC"/>
              </w:rPr>
              <w:t>&lt;Describa aquí la actividad de acuerdo con el eje correspondiente&gt;</w:t>
            </w:r>
          </w:p>
        </w:tc>
        <w:tc>
          <w:tcPr>
            <w:tcW w:w="2123" w:type="dxa"/>
          </w:tcPr>
          <w:p w14:paraId="0881E846" w14:textId="77777777" w:rsidR="0091646E" w:rsidRPr="00F62AFF" w:rsidRDefault="0091646E" w:rsidP="0091646E">
            <w:pPr>
              <w:jc w:val="both"/>
              <w:rPr>
                <w:b/>
                <w:lang w:val="es-EC"/>
              </w:rPr>
            </w:pPr>
            <w:r w:rsidRPr="00F62AFF">
              <w:rPr>
                <w:rFonts w:asciiTheme="minorHAnsi" w:hAnsiTheme="minorHAnsi" w:cstheme="minorHAnsi"/>
                <w:i/>
                <w:color w:val="4472C4" w:themeColor="accent1"/>
                <w:lang w:val="es-EC"/>
              </w:rPr>
              <w:t>&lt;Ingrese el cargo responsable de la actividad&gt;</w:t>
            </w:r>
          </w:p>
        </w:tc>
        <w:tc>
          <w:tcPr>
            <w:tcW w:w="2124" w:type="dxa"/>
          </w:tcPr>
          <w:p w14:paraId="7AB889B0" w14:textId="77777777" w:rsidR="0091646E" w:rsidRPr="00F62AFF" w:rsidRDefault="0091646E" w:rsidP="0091646E">
            <w:pPr>
              <w:jc w:val="both"/>
              <w:rPr>
                <w:b/>
                <w:lang w:val="es-EC"/>
              </w:rPr>
            </w:pPr>
            <w:r w:rsidRPr="00F62AFF">
              <w:rPr>
                <w:rFonts w:asciiTheme="minorHAnsi" w:hAnsiTheme="minorHAnsi" w:cstheme="minorHAnsi"/>
                <w:i/>
                <w:color w:val="4472C4" w:themeColor="accent1"/>
                <w:lang w:val="es-EC"/>
              </w:rPr>
              <w:t>&lt;Registre aquí la frecuencia con la que se realizará la actividad&gt;</w:t>
            </w:r>
          </w:p>
        </w:tc>
        <w:tc>
          <w:tcPr>
            <w:tcW w:w="2124" w:type="dxa"/>
          </w:tcPr>
          <w:p w14:paraId="148710FD" w14:textId="77777777" w:rsidR="0091646E" w:rsidRPr="00F62AFF" w:rsidRDefault="0091646E" w:rsidP="0091646E">
            <w:pPr>
              <w:jc w:val="both"/>
              <w:rPr>
                <w:b/>
                <w:lang w:val="es-EC"/>
              </w:rPr>
            </w:pPr>
            <w:r w:rsidRPr="00F62AFF">
              <w:rPr>
                <w:rFonts w:asciiTheme="minorHAnsi" w:hAnsiTheme="minorHAnsi" w:cstheme="minorHAnsi"/>
                <w:i/>
                <w:color w:val="4472C4" w:themeColor="accent1"/>
                <w:lang w:val="es-EC"/>
              </w:rPr>
              <w:t>&lt;Ingrese aquí la evidencia que se generará con la ejecución de la actividad&gt;</w:t>
            </w:r>
          </w:p>
        </w:tc>
      </w:tr>
    </w:tbl>
    <w:p w14:paraId="4440C54B" w14:textId="77777777" w:rsidR="009B332D" w:rsidRPr="00F62AFF" w:rsidRDefault="009B332D" w:rsidP="0091646E">
      <w:pPr>
        <w:pStyle w:val="Prrafodelista"/>
        <w:spacing w:after="0" w:line="240" w:lineRule="auto"/>
        <w:ind w:left="1728"/>
        <w:jc w:val="both"/>
        <w:rPr>
          <w:b/>
        </w:rPr>
      </w:pPr>
    </w:p>
    <w:p w14:paraId="03DDA28B" w14:textId="77777777" w:rsidR="008F57DF" w:rsidRPr="00F62AFF" w:rsidRDefault="008F57DF" w:rsidP="0091646E">
      <w:pPr>
        <w:pStyle w:val="Prrafodelista"/>
        <w:numPr>
          <w:ilvl w:val="2"/>
          <w:numId w:val="1"/>
        </w:numPr>
        <w:spacing w:after="0" w:line="240" w:lineRule="auto"/>
        <w:jc w:val="both"/>
        <w:rPr>
          <w:b/>
        </w:rPr>
      </w:pPr>
      <w:r w:rsidRPr="00F62AFF">
        <w:rPr>
          <w:b/>
        </w:rPr>
        <w:t>Canales de comunicación claros y asertivos.</w:t>
      </w:r>
    </w:p>
    <w:tbl>
      <w:tblPr>
        <w:tblStyle w:val="Tablaconcuadrcula"/>
        <w:tblW w:w="0" w:type="auto"/>
        <w:tblLook w:val="04A0" w:firstRow="1" w:lastRow="0" w:firstColumn="1" w:lastColumn="0" w:noHBand="0" w:noVBand="1"/>
      </w:tblPr>
      <w:tblGrid>
        <w:gridCol w:w="2123"/>
        <w:gridCol w:w="2123"/>
        <w:gridCol w:w="2124"/>
        <w:gridCol w:w="2124"/>
      </w:tblGrid>
      <w:tr w:rsidR="0091646E" w:rsidRPr="00F62AFF" w14:paraId="206B220A" w14:textId="77777777" w:rsidTr="001A5725">
        <w:tc>
          <w:tcPr>
            <w:tcW w:w="2123" w:type="dxa"/>
          </w:tcPr>
          <w:p w14:paraId="68B16F3B" w14:textId="77777777" w:rsidR="0091646E" w:rsidRPr="00F62AFF" w:rsidRDefault="0091646E" w:rsidP="0091646E">
            <w:pPr>
              <w:jc w:val="center"/>
              <w:rPr>
                <w:rFonts w:asciiTheme="minorHAnsi" w:hAnsiTheme="minorHAnsi" w:cstheme="minorHAnsi"/>
                <w:b/>
                <w:sz w:val="22"/>
                <w:szCs w:val="22"/>
                <w:lang w:val="es-EC"/>
              </w:rPr>
            </w:pPr>
            <w:r w:rsidRPr="00F62AFF">
              <w:rPr>
                <w:rFonts w:asciiTheme="minorHAnsi" w:hAnsiTheme="minorHAnsi" w:cstheme="minorHAnsi"/>
                <w:b/>
                <w:sz w:val="22"/>
                <w:szCs w:val="22"/>
                <w:lang w:val="es-EC"/>
              </w:rPr>
              <w:t>Acción Concreta</w:t>
            </w:r>
          </w:p>
        </w:tc>
        <w:tc>
          <w:tcPr>
            <w:tcW w:w="2123" w:type="dxa"/>
          </w:tcPr>
          <w:p w14:paraId="7A05283C" w14:textId="77777777" w:rsidR="0091646E" w:rsidRPr="00F62AFF" w:rsidRDefault="0091646E" w:rsidP="0091646E">
            <w:pPr>
              <w:jc w:val="center"/>
              <w:rPr>
                <w:rFonts w:asciiTheme="minorHAnsi" w:hAnsiTheme="minorHAnsi" w:cstheme="minorHAnsi"/>
                <w:b/>
                <w:sz w:val="22"/>
                <w:szCs w:val="22"/>
                <w:lang w:val="es-EC"/>
              </w:rPr>
            </w:pPr>
            <w:r w:rsidRPr="00F62AFF">
              <w:rPr>
                <w:rFonts w:asciiTheme="minorHAnsi" w:hAnsiTheme="minorHAnsi" w:cstheme="minorHAnsi"/>
                <w:b/>
                <w:sz w:val="22"/>
                <w:szCs w:val="22"/>
                <w:lang w:val="es-EC"/>
              </w:rPr>
              <w:t>Responsable</w:t>
            </w:r>
          </w:p>
        </w:tc>
        <w:tc>
          <w:tcPr>
            <w:tcW w:w="2124" w:type="dxa"/>
          </w:tcPr>
          <w:p w14:paraId="32E58507" w14:textId="77777777" w:rsidR="0091646E" w:rsidRPr="00F62AFF" w:rsidRDefault="0091646E" w:rsidP="0091646E">
            <w:pPr>
              <w:jc w:val="center"/>
              <w:rPr>
                <w:rFonts w:asciiTheme="minorHAnsi" w:hAnsiTheme="minorHAnsi" w:cstheme="minorHAnsi"/>
                <w:b/>
                <w:sz w:val="22"/>
                <w:szCs w:val="22"/>
                <w:lang w:val="es-EC"/>
              </w:rPr>
            </w:pPr>
            <w:r w:rsidRPr="00F62AFF">
              <w:rPr>
                <w:rFonts w:asciiTheme="minorHAnsi" w:hAnsiTheme="minorHAnsi" w:cstheme="minorHAnsi"/>
                <w:b/>
                <w:sz w:val="22"/>
                <w:szCs w:val="22"/>
                <w:lang w:val="es-EC"/>
              </w:rPr>
              <w:t>Temporalidad</w:t>
            </w:r>
          </w:p>
        </w:tc>
        <w:tc>
          <w:tcPr>
            <w:tcW w:w="2124" w:type="dxa"/>
          </w:tcPr>
          <w:p w14:paraId="2A2D2181" w14:textId="77777777" w:rsidR="0091646E" w:rsidRPr="00F62AFF" w:rsidRDefault="0091646E" w:rsidP="0091646E">
            <w:pPr>
              <w:jc w:val="center"/>
              <w:rPr>
                <w:rFonts w:asciiTheme="minorHAnsi" w:hAnsiTheme="minorHAnsi" w:cstheme="minorHAnsi"/>
                <w:b/>
                <w:sz w:val="22"/>
                <w:szCs w:val="22"/>
                <w:lang w:val="es-EC"/>
              </w:rPr>
            </w:pPr>
            <w:r w:rsidRPr="00F62AFF">
              <w:rPr>
                <w:rFonts w:asciiTheme="minorHAnsi" w:hAnsiTheme="minorHAnsi" w:cstheme="minorHAnsi"/>
                <w:b/>
                <w:sz w:val="22"/>
                <w:szCs w:val="22"/>
                <w:lang w:val="es-EC"/>
              </w:rPr>
              <w:t>Verificable</w:t>
            </w:r>
          </w:p>
        </w:tc>
      </w:tr>
      <w:tr w:rsidR="0091646E" w:rsidRPr="00F62AFF" w14:paraId="017EC3AA" w14:textId="77777777" w:rsidTr="001A5725">
        <w:tc>
          <w:tcPr>
            <w:tcW w:w="2123" w:type="dxa"/>
          </w:tcPr>
          <w:p w14:paraId="49059ABF" w14:textId="77777777" w:rsidR="0091646E" w:rsidRPr="00F62AFF" w:rsidRDefault="0091646E" w:rsidP="0091646E">
            <w:pPr>
              <w:jc w:val="both"/>
              <w:rPr>
                <w:rFonts w:asciiTheme="minorHAnsi" w:hAnsiTheme="minorHAnsi" w:cstheme="minorHAnsi"/>
                <w:b/>
                <w:lang w:val="es-EC"/>
              </w:rPr>
            </w:pPr>
            <w:r w:rsidRPr="00F62AFF">
              <w:rPr>
                <w:rFonts w:asciiTheme="minorHAnsi" w:hAnsiTheme="minorHAnsi" w:cstheme="minorHAnsi"/>
                <w:i/>
                <w:color w:val="4472C4" w:themeColor="accent1"/>
                <w:lang w:val="es-EC"/>
              </w:rPr>
              <w:t>&lt;Describa aquí la actividad de acuerdo con el eje correspondiente&gt;</w:t>
            </w:r>
          </w:p>
        </w:tc>
        <w:tc>
          <w:tcPr>
            <w:tcW w:w="2123" w:type="dxa"/>
          </w:tcPr>
          <w:p w14:paraId="770E654E" w14:textId="77777777" w:rsidR="0091646E" w:rsidRPr="00F62AFF" w:rsidRDefault="0091646E" w:rsidP="0091646E">
            <w:pPr>
              <w:jc w:val="both"/>
              <w:rPr>
                <w:b/>
                <w:lang w:val="es-EC"/>
              </w:rPr>
            </w:pPr>
            <w:r w:rsidRPr="00F62AFF">
              <w:rPr>
                <w:rFonts w:asciiTheme="minorHAnsi" w:hAnsiTheme="minorHAnsi" w:cstheme="minorHAnsi"/>
                <w:i/>
                <w:color w:val="4472C4" w:themeColor="accent1"/>
                <w:lang w:val="es-EC"/>
              </w:rPr>
              <w:t>&lt;Ingrese el cargo responsable de la actividad&gt;</w:t>
            </w:r>
          </w:p>
        </w:tc>
        <w:tc>
          <w:tcPr>
            <w:tcW w:w="2124" w:type="dxa"/>
          </w:tcPr>
          <w:p w14:paraId="7E514BF5" w14:textId="77777777" w:rsidR="0091646E" w:rsidRPr="00F62AFF" w:rsidRDefault="0091646E" w:rsidP="0091646E">
            <w:pPr>
              <w:jc w:val="both"/>
              <w:rPr>
                <w:b/>
                <w:lang w:val="es-EC"/>
              </w:rPr>
            </w:pPr>
            <w:r w:rsidRPr="00F62AFF">
              <w:rPr>
                <w:rFonts w:asciiTheme="minorHAnsi" w:hAnsiTheme="minorHAnsi" w:cstheme="minorHAnsi"/>
                <w:i/>
                <w:color w:val="4472C4" w:themeColor="accent1"/>
                <w:lang w:val="es-EC"/>
              </w:rPr>
              <w:t>&lt;Registre aquí la frecuencia con la que se realizará la actividad&gt;</w:t>
            </w:r>
          </w:p>
        </w:tc>
        <w:tc>
          <w:tcPr>
            <w:tcW w:w="2124" w:type="dxa"/>
          </w:tcPr>
          <w:p w14:paraId="0FDBE221" w14:textId="77777777" w:rsidR="0091646E" w:rsidRPr="00F62AFF" w:rsidRDefault="0091646E" w:rsidP="0091646E">
            <w:pPr>
              <w:jc w:val="both"/>
              <w:rPr>
                <w:b/>
                <w:lang w:val="es-EC"/>
              </w:rPr>
            </w:pPr>
            <w:r w:rsidRPr="00F62AFF">
              <w:rPr>
                <w:rFonts w:asciiTheme="minorHAnsi" w:hAnsiTheme="minorHAnsi" w:cstheme="minorHAnsi"/>
                <w:i/>
                <w:color w:val="4472C4" w:themeColor="accent1"/>
                <w:lang w:val="es-EC"/>
              </w:rPr>
              <w:t>&lt;Ingrese aquí la evidencia que se generará con la ejecución de la actividad&gt;</w:t>
            </w:r>
          </w:p>
        </w:tc>
      </w:tr>
    </w:tbl>
    <w:p w14:paraId="772502A8" w14:textId="77777777" w:rsidR="00DB7EB3" w:rsidRPr="00F62AFF" w:rsidRDefault="00DB7EB3" w:rsidP="0091646E">
      <w:pPr>
        <w:pStyle w:val="Prrafodelista"/>
        <w:spacing w:after="0" w:line="240" w:lineRule="auto"/>
        <w:ind w:left="1728"/>
        <w:jc w:val="both"/>
        <w:rPr>
          <w:b/>
        </w:rPr>
      </w:pPr>
    </w:p>
    <w:p w14:paraId="61E3E62F" w14:textId="77777777" w:rsidR="008F57DF" w:rsidRDefault="008F57DF" w:rsidP="0091646E">
      <w:pPr>
        <w:pStyle w:val="Prrafodelista"/>
        <w:numPr>
          <w:ilvl w:val="1"/>
          <w:numId w:val="1"/>
        </w:numPr>
        <w:spacing w:after="0" w:line="240" w:lineRule="auto"/>
        <w:jc w:val="both"/>
        <w:rPr>
          <w:b/>
          <w:sz w:val="24"/>
        </w:rPr>
      </w:pPr>
      <w:r w:rsidRPr="00DB7EB3">
        <w:rPr>
          <w:b/>
          <w:sz w:val="24"/>
        </w:rPr>
        <w:t xml:space="preserve">Eje de Identificación y Detección de Casos: </w:t>
      </w:r>
    </w:p>
    <w:p w14:paraId="7F0287E4" w14:textId="77777777" w:rsidR="00DB7EB3" w:rsidRPr="00DB7EB3" w:rsidRDefault="00DB7EB3" w:rsidP="0091646E">
      <w:pPr>
        <w:pStyle w:val="Prrafodelista"/>
        <w:spacing w:after="0" w:line="240" w:lineRule="auto"/>
        <w:ind w:left="792"/>
        <w:jc w:val="both"/>
        <w:rPr>
          <w:b/>
          <w:sz w:val="24"/>
        </w:rPr>
      </w:pPr>
    </w:p>
    <w:p w14:paraId="1F242879" w14:textId="77777777" w:rsidR="008F57DF" w:rsidRPr="00F62AFF" w:rsidRDefault="008F57DF" w:rsidP="0091646E">
      <w:pPr>
        <w:pStyle w:val="Prrafodelista"/>
        <w:numPr>
          <w:ilvl w:val="2"/>
          <w:numId w:val="1"/>
        </w:numPr>
        <w:spacing w:after="0" w:line="240" w:lineRule="auto"/>
        <w:jc w:val="both"/>
        <w:rPr>
          <w:b/>
        </w:rPr>
      </w:pPr>
      <w:r w:rsidRPr="00F62AFF">
        <w:rPr>
          <w:b/>
        </w:rPr>
        <w:t>Comentarios ofensivos o estereotipos de género, raza, orientación sexual, entre otros.</w:t>
      </w:r>
    </w:p>
    <w:tbl>
      <w:tblPr>
        <w:tblStyle w:val="Tablaconcuadrcula"/>
        <w:tblW w:w="0" w:type="auto"/>
        <w:tblLook w:val="04A0" w:firstRow="1" w:lastRow="0" w:firstColumn="1" w:lastColumn="0" w:noHBand="0" w:noVBand="1"/>
      </w:tblPr>
      <w:tblGrid>
        <w:gridCol w:w="2123"/>
        <w:gridCol w:w="2123"/>
        <w:gridCol w:w="2124"/>
        <w:gridCol w:w="2124"/>
      </w:tblGrid>
      <w:tr w:rsidR="0091646E" w:rsidRPr="00F62AFF" w14:paraId="67F43B15" w14:textId="77777777" w:rsidTr="001A5725">
        <w:tc>
          <w:tcPr>
            <w:tcW w:w="2123" w:type="dxa"/>
          </w:tcPr>
          <w:p w14:paraId="49315A23" w14:textId="77777777" w:rsidR="0091646E" w:rsidRPr="00F62AFF" w:rsidRDefault="0091646E" w:rsidP="0091646E">
            <w:pPr>
              <w:jc w:val="center"/>
              <w:rPr>
                <w:rFonts w:asciiTheme="minorHAnsi" w:hAnsiTheme="minorHAnsi" w:cstheme="minorHAnsi"/>
                <w:b/>
                <w:sz w:val="22"/>
                <w:szCs w:val="22"/>
                <w:lang w:val="es-EC"/>
              </w:rPr>
            </w:pPr>
            <w:r w:rsidRPr="00F62AFF">
              <w:rPr>
                <w:rFonts w:asciiTheme="minorHAnsi" w:hAnsiTheme="minorHAnsi" w:cstheme="minorHAnsi"/>
                <w:b/>
                <w:sz w:val="22"/>
                <w:szCs w:val="22"/>
                <w:lang w:val="es-EC"/>
              </w:rPr>
              <w:t>Acción Concreta</w:t>
            </w:r>
          </w:p>
        </w:tc>
        <w:tc>
          <w:tcPr>
            <w:tcW w:w="2123" w:type="dxa"/>
          </w:tcPr>
          <w:p w14:paraId="055BC2B1" w14:textId="77777777" w:rsidR="0091646E" w:rsidRPr="00F62AFF" w:rsidRDefault="0091646E" w:rsidP="0091646E">
            <w:pPr>
              <w:jc w:val="center"/>
              <w:rPr>
                <w:rFonts w:asciiTheme="minorHAnsi" w:hAnsiTheme="minorHAnsi" w:cstheme="minorHAnsi"/>
                <w:b/>
                <w:sz w:val="22"/>
                <w:szCs w:val="22"/>
                <w:lang w:val="es-EC"/>
              </w:rPr>
            </w:pPr>
            <w:r w:rsidRPr="00F62AFF">
              <w:rPr>
                <w:rFonts w:asciiTheme="minorHAnsi" w:hAnsiTheme="minorHAnsi" w:cstheme="minorHAnsi"/>
                <w:b/>
                <w:sz w:val="22"/>
                <w:szCs w:val="22"/>
                <w:lang w:val="es-EC"/>
              </w:rPr>
              <w:t>Responsable</w:t>
            </w:r>
          </w:p>
        </w:tc>
        <w:tc>
          <w:tcPr>
            <w:tcW w:w="2124" w:type="dxa"/>
          </w:tcPr>
          <w:p w14:paraId="2C48A8D7" w14:textId="77777777" w:rsidR="0091646E" w:rsidRPr="00F62AFF" w:rsidRDefault="0091646E" w:rsidP="0091646E">
            <w:pPr>
              <w:jc w:val="center"/>
              <w:rPr>
                <w:rFonts w:asciiTheme="minorHAnsi" w:hAnsiTheme="minorHAnsi" w:cstheme="minorHAnsi"/>
                <w:b/>
                <w:sz w:val="22"/>
                <w:szCs w:val="22"/>
                <w:lang w:val="es-EC"/>
              </w:rPr>
            </w:pPr>
            <w:r w:rsidRPr="00F62AFF">
              <w:rPr>
                <w:rFonts w:asciiTheme="minorHAnsi" w:hAnsiTheme="minorHAnsi" w:cstheme="minorHAnsi"/>
                <w:b/>
                <w:sz w:val="22"/>
                <w:szCs w:val="22"/>
                <w:lang w:val="es-EC"/>
              </w:rPr>
              <w:t>Temporalidad</w:t>
            </w:r>
          </w:p>
        </w:tc>
        <w:tc>
          <w:tcPr>
            <w:tcW w:w="2124" w:type="dxa"/>
          </w:tcPr>
          <w:p w14:paraId="7A81FDD8" w14:textId="77777777" w:rsidR="0091646E" w:rsidRPr="00F62AFF" w:rsidRDefault="0091646E" w:rsidP="0091646E">
            <w:pPr>
              <w:jc w:val="center"/>
              <w:rPr>
                <w:rFonts w:asciiTheme="minorHAnsi" w:hAnsiTheme="minorHAnsi" w:cstheme="minorHAnsi"/>
                <w:b/>
                <w:sz w:val="22"/>
                <w:szCs w:val="22"/>
                <w:lang w:val="es-EC"/>
              </w:rPr>
            </w:pPr>
            <w:r w:rsidRPr="00F62AFF">
              <w:rPr>
                <w:rFonts w:asciiTheme="minorHAnsi" w:hAnsiTheme="minorHAnsi" w:cstheme="minorHAnsi"/>
                <w:b/>
                <w:sz w:val="22"/>
                <w:szCs w:val="22"/>
                <w:lang w:val="es-EC"/>
              </w:rPr>
              <w:t>Verificable</w:t>
            </w:r>
          </w:p>
        </w:tc>
      </w:tr>
      <w:tr w:rsidR="0091646E" w:rsidRPr="00F62AFF" w14:paraId="65918E53" w14:textId="77777777" w:rsidTr="001A5725">
        <w:tc>
          <w:tcPr>
            <w:tcW w:w="2123" w:type="dxa"/>
          </w:tcPr>
          <w:p w14:paraId="1F8B78F6" w14:textId="77777777" w:rsidR="0091646E" w:rsidRPr="00F62AFF" w:rsidRDefault="0091646E" w:rsidP="0091646E">
            <w:pPr>
              <w:jc w:val="both"/>
              <w:rPr>
                <w:rFonts w:asciiTheme="minorHAnsi" w:hAnsiTheme="minorHAnsi" w:cstheme="minorHAnsi"/>
                <w:b/>
                <w:lang w:val="es-EC"/>
              </w:rPr>
            </w:pPr>
            <w:r w:rsidRPr="00F62AFF">
              <w:rPr>
                <w:rFonts w:asciiTheme="minorHAnsi" w:hAnsiTheme="minorHAnsi" w:cstheme="minorHAnsi"/>
                <w:i/>
                <w:color w:val="4472C4" w:themeColor="accent1"/>
                <w:lang w:val="es-EC"/>
              </w:rPr>
              <w:t>&lt;Describa aquí la actividad de acuerdo con el eje correspondiente&gt;</w:t>
            </w:r>
          </w:p>
        </w:tc>
        <w:tc>
          <w:tcPr>
            <w:tcW w:w="2123" w:type="dxa"/>
          </w:tcPr>
          <w:p w14:paraId="44AC3129" w14:textId="77777777" w:rsidR="0091646E" w:rsidRPr="00F62AFF" w:rsidRDefault="0091646E" w:rsidP="0091646E">
            <w:pPr>
              <w:jc w:val="both"/>
              <w:rPr>
                <w:b/>
                <w:lang w:val="es-EC"/>
              </w:rPr>
            </w:pPr>
            <w:r w:rsidRPr="00F62AFF">
              <w:rPr>
                <w:rFonts w:asciiTheme="minorHAnsi" w:hAnsiTheme="minorHAnsi" w:cstheme="minorHAnsi"/>
                <w:i/>
                <w:color w:val="4472C4" w:themeColor="accent1"/>
                <w:lang w:val="es-EC"/>
              </w:rPr>
              <w:t>&lt;Ingrese el cargo responsable de la actividad&gt;</w:t>
            </w:r>
          </w:p>
        </w:tc>
        <w:tc>
          <w:tcPr>
            <w:tcW w:w="2124" w:type="dxa"/>
          </w:tcPr>
          <w:p w14:paraId="1CE6C9CA" w14:textId="77777777" w:rsidR="0091646E" w:rsidRPr="00F62AFF" w:rsidRDefault="0091646E" w:rsidP="0091646E">
            <w:pPr>
              <w:jc w:val="both"/>
              <w:rPr>
                <w:b/>
                <w:lang w:val="es-EC"/>
              </w:rPr>
            </w:pPr>
            <w:r w:rsidRPr="00F62AFF">
              <w:rPr>
                <w:rFonts w:asciiTheme="minorHAnsi" w:hAnsiTheme="minorHAnsi" w:cstheme="minorHAnsi"/>
                <w:i/>
                <w:color w:val="4472C4" w:themeColor="accent1"/>
                <w:lang w:val="es-EC"/>
              </w:rPr>
              <w:t>&lt;Registre aquí la frecuencia con la que se realizará la actividad&gt;</w:t>
            </w:r>
          </w:p>
        </w:tc>
        <w:tc>
          <w:tcPr>
            <w:tcW w:w="2124" w:type="dxa"/>
          </w:tcPr>
          <w:p w14:paraId="5CD80054" w14:textId="77777777" w:rsidR="0091646E" w:rsidRPr="00F62AFF" w:rsidRDefault="0091646E" w:rsidP="0091646E">
            <w:pPr>
              <w:jc w:val="both"/>
              <w:rPr>
                <w:b/>
                <w:lang w:val="es-EC"/>
              </w:rPr>
            </w:pPr>
            <w:r w:rsidRPr="00F62AFF">
              <w:rPr>
                <w:rFonts w:asciiTheme="minorHAnsi" w:hAnsiTheme="minorHAnsi" w:cstheme="minorHAnsi"/>
                <w:i/>
                <w:color w:val="4472C4" w:themeColor="accent1"/>
                <w:lang w:val="es-EC"/>
              </w:rPr>
              <w:t>&lt;Ingrese aquí la evidencia que se generará con la ejecución de la actividad&gt;</w:t>
            </w:r>
          </w:p>
        </w:tc>
      </w:tr>
    </w:tbl>
    <w:p w14:paraId="1C0DF101" w14:textId="77777777" w:rsidR="009B332D" w:rsidRPr="00F62AFF" w:rsidRDefault="009B332D" w:rsidP="0091646E">
      <w:pPr>
        <w:pStyle w:val="Prrafodelista"/>
        <w:spacing w:after="0" w:line="240" w:lineRule="auto"/>
        <w:ind w:left="1728"/>
        <w:jc w:val="both"/>
        <w:rPr>
          <w:b/>
        </w:rPr>
      </w:pPr>
    </w:p>
    <w:p w14:paraId="5DE36796" w14:textId="77777777" w:rsidR="008F57DF" w:rsidRPr="00F62AFF" w:rsidRDefault="008F57DF" w:rsidP="0091646E">
      <w:pPr>
        <w:pStyle w:val="Prrafodelista"/>
        <w:numPr>
          <w:ilvl w:val="2"/>
          <w:numId w:val="1"/>
        </w:numPr>
        <w:spacing w:after="0" w:line="240" w:lineRule="auto"/>
        <w:jc w:val="both"/>
        <w:rPr>
          <w:b/>
        </w:rPr>
      </w:pPr>
      <w:r w:rsidRPr="00F62AFF">
        <w:rPr>
          <w:b/>
        </w:rPr>
        <w:t>Condiciones de trabajo hostiles o intimidantes.</w:t>
      </w:r>
    </w:p>
    <w:tbl>
      <w:tblPr>
        <w:tblStyle w:val="Tablaconcuadrcula"/>
        <w:tblW w:w="0" w:type="auto"/>
        <w:tblLook w:val="04A0" w:firstRow="1" w:lastRow="0" w:firstColumn="1" w:lastColumn="0" w:noHBand="0" w:noVBand="1"/>
      </w:tblPr>
      <w:tblGrid>
        <w:gridCol w:w="2123"/>
        <w:gridCol w:w="2123"/>
        <w:gridCol w:w="2124"/>
        <w:gridCol w:w="2124"/>
      </w:tblGrid>
      <w:tr w:rsidR="0091646E" w:rsidRPr="00F62AFF" w14:paraId="07CF1502" w14:textId="77777777" w:rsidTr="001A5725">
        <w:tc>
          <w:tcPr>
            <w:tcW w:w="2123" w:type="dxa"/>
          </w:tcPr>
          <w:p w14:paraId="7809D67B" w14:textId="77777777" w:rsidR="0091646E" w:rsidRPr="00F62AFF" w:rsidRDefault="0091646E" w:rsidP="0091646E">
            <w:pPr>
              <w:jc w:val="center"/>
              <w:rPr>
                <w:rFonts w:asciiTheme="minorHAnsi" w:hAnsiTheme="minorHAnsi" w:cstheme="minorHAnsi"/>
                <w:b/>
                <w:sz w:val="22"/>
                <w:szCs w:val="22"/>
                <w:lang w:val="es-EC"/>
              </w:rPr>
            </w:pPr>
            <w:r w:rsidRPr="00F62AFF">
              <w:rPr>
                <w:rFonts w:asciiTheme="minorHAnsi" w:hAnsiTheme="minorHAnsi" w:cstheme="minorHAnsi"/>
                <w:b/>
                <w:sz w:val="22"/>
                <w:szCs w:val="22"/>
                <w:lang w:val="es-EC"/>
              </w:rPr>
              <w:t>Acción Concreta</w:t>
            </w:r>
          </w:p>
        </w:tc>
        <w:tc>
          <w:tcPr>
            <w:tcW w:w="2123" w:type="dxa"/>
          </w:tcPr>
          <w:p w14:paraId="2C762997" w14:textId="77777777" w:rsidR="0091646E" w:rsidRPr="00F62AFF" w:rsidRDefault="0091646E" w:rsidP="0091646E">
            <w:pPr>
              <w:jc w:val="center"/>
              <w:rPr>
                <w:rFonts w:asciiTheme="minorHAnsi" w:hAnsiTheme="minorHAnsi" w:cstheme="minorHAnsi"/>
                <w:b/>
                <w:sz w:val="22"/>
                <w:szCs w:val="22"/>
                <w:lang w:val="es-EC"/>
              </w:rPr>
            </w:pPr>
            <w:r w:rsidRPr="00F62AFF">
              <w:rPr>
                <w:rFonts w:asciiTheme="minorHAnsi" w:hAnsiTheme="minorHAnsi" w:cstheme="minorHAnsi"/>
                <w:b/>
                <w:sz w:val="22"/>
                <w:szCs w:val="22"/>
                <w:lang w:val="es-EC"/>
              </w:rPr>
              <w:t>Responsable</w:t>
            </w:r>
          </w:p>
        </w:tc>
        <w:tc>
          <w:tcPr>
            <w:tcW w:w="2124" w:type="dxa"/>
          </w:tcPr>
          <w:p w14:paraId="4C2657E7" w14:textId="77777777" w:rsidR="0091646E" w:rsidRPr="00F62AFF" w:rsidRDefault="0091646E" w:rsidP="0091646E">
            <w:pPr>
              <w:jc w:val="center"/>
              <w:rPr>
                <w:rFonts w:asciiTheme="minorHAnsi" w:hAnsiTheme="minorHAnsi" w:cstheme="minorHAnsi"/>
                <w:b/>
                <w:sz w:val="22"/>
                <w:szCs w:val="22"/>
                <w:lang w:val="es-EC"/>
              </w:rPr>
            </w:pPr>
            <w:r w:rsidRPr="00F62AFF">
              <w:rPr>
                <w:rFonts w:asciiTheme="minorHAnsi" w:hAnsiTheme="minorHAnsi" w:cstheme="minorHAnsi"/>
                <w:b/>
                <w:sz w:val="22"/>
                <w:szCs w:val="22"/>
                <w:lang w:val="es-EC"/>
              </w:rPr>
              <w:t>Temporalidad</w:t>
            </w:r>
          </w:p>
        </w:tc>
        <w:tc>
          <w:tcPr>
            <w:tcW w:w="2124" w:type="dxa"/>
          </w:tcPr>
          <w:p w14:paraId="76070EC8" w14:textId="77777777" w:rsidR="0091646E" w:rsidRPr="00F62AFF" w:rsidRDefault="0091646E" w:rsidP="0091646E">
            <w:pPr>
              <w:jc w:val="center"/>
              <w:rPr>
                <w:rFonts w:asciiTheme="minorHAnsi" w:hAnsiTheme="minorHAnsi" w:cstheme="minorHAnsi"/>
                <w:b/>
                <w:sz w:val="22"/>
                <w:szCs w:val="22"/>
                <w:lang w:val="es-EC"/>
              </w:rPr>
            </w:pPr>
            <w:r w:rsidRPr="00F62AFF">
              <w:rPr>
                <w:rFonts w:asciiTheme="minorHAnsi" w:hAnsiTheme="minorHAnsi" w:cstheme="minorHAnsi"/>
                <w:b/>
                <w:sz w:val="22"/>
                <w:szCs w:val="22"/>
                <w:lang w:val="es-EC"/>
              </w:rPr>
              <w:t>Verificable</w:t>
            </w:r>
          </w:p>
        </w:tc>
      </w:tr>
      <w:tr w:rsidR="0091646E" w:rsidRPr="00F62AFF" w14:paraId="53E08C5F" w14:textId="77777777" w:rsidTr="001A5725">
        <w:tc>
          <w:tcPr>
            <w:tcW w:w="2123" w:type="dxa"/>
          </w:tcPr>
          <w:p w14:paraId="2E659511" w14:textId="77777777" w:rsidR="0091646E" w:rsidRPr="00F62AFF" w:rsidRDefault="0091646E" w:rsidP="0091646E">
            <w:pPr>
              <w:jc w:val="both"/>
              <w:rPr>
                <w:rFonts w:asciiTheme="minorHAnsi" w:hAnsiTheme="minorHAnsi" w:cstheme="minorHAnsi"/>
                <w:b/>
                <w:lang w:val="es-EC"/>
              </w:rPr>
            </w:pPr>
            <w:r w:rsidRPr="00F62AFF">
              <w:rPr>
                <w:rFonts w:asciiTheme="minorHAnsi" w:hAnsiTheme="minorHAnsi" w:cstheme="minorHAnsi"/>
                <w:i/>
                <w:color w:val="4472C4" w:themeColor="accent1"/>
                <w:lang w:val="es-EC"/>
              </w:rPr>
              <w:t>&lt;Describa aquí la actividad de acuerdo con el eje correspondiente&gt;</w:t>
            </w:r>
          </w:p>
        </w:tc>
        <w:tc>
          <w:tcPr>
            <w:tcW w:w="2123" w:type="dxa"/>
          </w:tcPr>
          <w:p w14:paraId="0A146E84" w14:textId="77777777" w:rsidR="0091646E" w:rsidRPr="00F62AFF" w:rsidRDefault="0091646E" w:rsidP="0091646E">
            <w:pPr>
              <w:jc w:val="both"/>
              <w:rPr>
                <w:b/>
                <w:lang w:val="es-EC"/>
              </w:rPr>
            </w:pPr>
            <w:r w:rsidRPr="00F62AFF">
              <w:rPr>
                <w:rFonts w:asciiTheme="minorHAnsi" w:hAnsiTheme="minorHAnsi" w:cstheme="minorHAnsi"/>
                <w:i/>
                <w:color w:val="4472C4" w:themeColor="accent1"/>
                <w:lang w:val="es-EC"/>
              </w:rPr>
              <w:t>&lt;Ingrese el cargo responsable de la actividad&gt;</w:t>
            </w:r>
          </w:p>
        </w:tc>
        <w:tc>
          <w:tcPr>
            <w:tcW w:w="2124" w:type="dxa"/>
          </w:tcPr>
          <w:p w14:paraId="4CE0806A" w14:textId="77777777" w:rsidR="0091646E" w:rsidRPr="00F62AFF" w:rsidRDefault="0091646E" w:rsidP="0091646E">
            <w:pPr>
              <w:jc w:val="both"/>
              <w:rPr>
                <w:b/>
                <w:lang w:val="es-EC"/>
              </w:rPr>
            </w:pPr>
            <w:r w:rsidRPr="00F62AFF">
              <w:rPr>
                <w:rFonts w:asciiTheme="minorHAnsi" w:hAnsiTheme="minorHAnsi" w:cstheme="minorHAnsi"/>
                <w:i/>
                <w:color w:val="4472C4" w:themeColor="accent1"/>
                <w:lang w:val="es-EC"/>
              </w:rPr>
              <w:t>&lt;Registre aquí la frecuencia con la que se realizará la actividad&gt;</w:t>
            </w:r>
          </w:p>
        </w:tc>
        <w:tc>
          <w:tcPr>
            <w:tcW w:w="2124" w:type="dxa"/>
          </w:tcPr>
          <w:p w14:paraId="5BAB40C4" w14:textId="77777777" w:rsidR="0091646E" w:rsidRPr="00F62AFF" w:rsidRDefault="0091646E" w:rsidP="0091646E">
            <w:pPr>
              <w:jc w:val="both"/>
              <w:rPr>
                <w:b/>
                <w:lang w:val="es-EC"/>
              </w:rPr>
            </w:pPr>
            <w:r w:rsidRPr="00F62AFF">
              <w:rPr>
                <w:rFonts w:asciiTheme="minorHAnsi" w:hAnsiTheme="minorHAnsi" w:cstheme="minorHAnsi"/>
                <w:i/>
                <w:color w:val="4472C4" w:themeColor="accent1"/>
                <w:lang w:val="es-EC"/>
              </w:rPr>
              <w:t>&lt;Ingrese aquí la evidencia que se generará con la ejecución de la actividad&gt;</w:t>
            </w:r>
          </w:p>
        </w:tc>
      </w:tr>
    </w:tbl>
    <w:p w14:paraId="68760B4D" w14:textId="77777777" w:rsidR="009B332D" w:rsidRPr="00F62AFF" w:rsidRDefault="009B332D" w:rsidP="0091646E">
      <w:pPr>
        <w:pStyle w:val="Prrafodelista"/>
        <w:spacing w:after="0" w:line="240" w:lineRule="auto"/>
        <w:ind w:left="1728"/>
        <w:jc w:val="both"/>
        <w:rPr>
          <w:b/>
        </w:rPr>
      </w:pPr>
    </w:p>
    <w:p w14:paraId="139C6D4E" w14:textId="77777777" w:rsidR="008F57DF" w:rsidRPr="00F62AFF" w:rsidRDefault="008F57DF" w:rsidP="0091646E">
      <w:pPr>
        <w:pStyle w:val="Prrafodelista"/>
        <w:numPr>
          <w:ilvl w:val="2"/>
          <w:numId w:val="1"/>
        </w:numPr>
        <w:spacing w:after="0" w:line="240" w:lineRule="auto"/>
        <w:jc w:val="both"/>
        <w:rPr>
          <w:b/>
        </w:rPr>
      </w:pPr>
      <w:r w:rsidRPr="00F62AFF">
        <w:rPr>
          <w:b/>
        </w:rPr>
        <w:t>Actos de discriminación, acoso y todo tipo de violencia.</w:t>
      </w:r>
    </w:p>
    <w:tbl>
      <w:tblPr>
        <w:tblStyle w:val="Tablaconcuadrcula"/>
        <w:tblW w:w="0" w:type="auto"/>
        <w:tblLook w:val="04A0" w:firstRow="1" w:lastRow="0" w:firstColumn="1" w:lastColumn="0" w:noHBand="0" w:noVBand="1"/>
      </w:tblPr>
      <w:tblGrid>
        <w:gridCol w:w="2123"/>
        <w:gridCol w:w="2123"/>
        <w:gridCol w:w="2124"/>
        <w:gridCol w:w="2124"/>
      </w:tblGrid>
      <w:tr w:rsidR="0091646E" w:rsidRPr="00F62AFF" w14:paraId="5D47305C" w14:textId="77777777" w:rsidTr="001A5725">
        <w:tc>
          <w:tcPr>
            <w:tcW w:w="2123" w:type="dxa"/>
          </w:tcPr>
          <w:p w14:paraId="731A0520" w14:textId="77777777" w:rsidR="0091646E" w:rsidRPr="00F62AFF" w:rsidRDefault="0091646E" w:rsidP="0091646E">
            <w:pPr>
              <w:jc w:val="center"/>
              <w:rPr>
                <w:rFonts w:asciiTheme="minorHAnsi" w:hAnsiTheme="minorHAnsi" w:cstheme="minorHAnsi"/>
                <w:b/>
                <w:sz w:val="22"/>
                <w:szCs w:val="22"/>
                <w:lang w:val="es-EC"/>
              </w:rPr>
            </w:pPr>
            <w:r w:rsidRPr="00F62AFF">
              <w:rPr>
                <w:rFonts w:asciiTheme="minorHAnsi" w:hAnsiTheme="minorHAnsi" w:cstheme="minorHAnsi"/>
                <w:b/>
                <w:sz w:val="22"/>
                <w:szCs w:val="22"/>
                <w:lang w:val="es-EC"/>
              </w:rPr>
              <w:t>Acción Concreta</w:t>
            </w:r>
          </w:p>
        </w:tc>
        <w:tc>
          <w:tcPr>
            <w:tcW w:w="2123" w:type="dxa"/>
          </w:tcPr>
          <w:p w14:paraId="48439AE1" w14:textId="77777777" w:rsidR="0091646E" w:rsidRPr="00F62AFF" w:rsidRDefault="0091646E" w:rsidP="0091646E">
            <w:pPr>
              <w:jc w:val="center"/>
              <w:rPr>
                <w:rFonts w:asciiTheme="minorHAnsi" w:hAnsiTheme="minorHAnsi" w:cstheme="minorHAnsi"/>
                <w:b/>
                <w:sz w:val="22"/>
                <w:szCs w:val="22"/>
                <w:lang w:val="es-EC"/>
              </w:rPr>
            </w:pPr>
            <w:r w:rsidRPr="00F62AFF">
              <w:rPr>
                <w:rFonts w:asciiTheme="minorHAnsi" w:hAnsiTheme="minorHAnsi" w:cstheme="minorHAnsi"/>
                <w:b/>
                <w:sz w:val="22"/>
                <w:szCs w:val="22"/>
                <w:lang w:val="es-EC"/>
              </w:rPr>
              <w:t>Responsable</w:t>
            </w:r>
          </w:p>
        </w:tc>
        <w:tc>
          <w:tcPr>
            <w:tcW w:w="2124" w:type="dxa"/>
          </w:tcPr>
          <w:p w14:paraId="6499861F" w14:textId="77777777" w:rsidR="0091646E" w:rsidRPr="00F62AFF" w:rsidRDefault="0091646E" w:rsidP="0091646E">
            <w:pPr>
              <w:jc w:val="center"/>
              <w:rPr>
                <w:rFonts w:asciiTheme="minorHAnsi" w:hAnsiTheme="minorHAnsi" w:cstheme="minorHAnsi"/>
                <w:b/>
                <w:sz w:val="22"/>
                <w:szCs w:val="22"/>
                <w:lang w:val="es-EC"/>
              </w:rPr>
            </w:pPr>
            <w:r w:rsidRPr="00F62AFF">
              <w:rPr>
                <w:rFonts w:asciiTheme="minorHAnsi" w:hAnsiTheme="minorHAnsi" w:cstheme="minorHAnsi"/>
                <w:b/>
                <w:sz w:val="22"/>
                <w:szCs w:val="22"/>
                <w:lang w:val="es-EC"/>
              </w:rPr>
              <w:t>Temporalidad</w:t>
            </w:r>
          </w:p>
        </w:tc>
        <w:tc>
          <w:tcPr>
            <w:tcW w:w="2124" w:type="dxa"/>
          </w:tcPr>
          <w:p w14:paraId="70BB520A" w14:textId="77777777" w:rsidR="0091646E" w:rsidRPr="00F62AFF" w:rsidRDefault="0091646E" w:rsidP="0091646E">
            <w:pPr>
              <w:jc w:val="center"/>
              <w:rPr>
                <w:rFonts w:asciiTheme="minorHAnsi" w:hAnsiTheme="minorHAnsi" w:cstheme="minorHAnsi"/>
                <w:b/>
                <w:sz w:val="22"/>
                <w:szCs w:val="22"/>
                <w:lang w:val="es-EC"/>
              </w:rPr>
            </w:pPr>
            <w:r w:rsidRPr="00F62AFF">
              <w:rPr>
                <w:rFonts w:asciiTheme="minorHAnsi" w:hAnsiTheme="minorHAnsi" w:cstheme="minorHAnsi"/>
                <w:b/>
                <w:sz w:val="22"/>
                <w:szCs w:val="22"/>
                <w:lang w:val="es-EC"/>
              </w:rPr>
              <w:t>Verificable</w:t>
            </w:r>
          </w:p>
        </w:tc>
      </w:tr>
      <w:tr w:rsidR="0091646E" w:rsidRPr="00F62AFF" w14:paraId="76D8734C" w14:textId="77777777" w:rsidTr="001A5725">
        <w:tc>
          <w:tcPr>
            <w:tcW w:w="2123" w:type="dxa"/>
          </w:tcPr>
          <w:p w14:paraId="0F171477" w14:textId="77777777" w:rsidR="0091646E" w:rsidRPr="00F62AFF" w:rsidRDefault="0091646E" w:rsidP="0091646E">
            <w:pPr>
              <w:jc w:val="both"/>
              <w:rPr>
                <w:rFonts w:asciiTheme="minorHAnsi" w:hAnsiTheme="minorHAnsi" w:cstheme="minorHAnsi"/>
                <w:b/>
                <w:lang w:val="es-EC"/>
              </w:rPr>
            </w:pPr>
            <w:r w:rsidRPr="00F62AFF">
              <w:rPr>
                <w:rFonts w:asciiTheme="minorHAnsi" w:hAnsiTheme="minorHAnsi" w:cstheme="minorHAnsi"/>
                <w:i/>
                <w:color w:val="4472C4" w:themeColor="accent1"/>
                <w:lang w:val="es-EC"/>
              </w:rPr>
              <w:t>&lt;Describa aquí la actividad de acuerdo con el eje correspondiente&gt;</w:t>
            </w:r>
          </w:p>
        </w:tc>
        <w:tc>
          <w:tcPr>
            <w:tcW w:w="2123" w:type="dxa"/>
          </w:tcPr>
          <w:p w14:paraId="0378C0F2" w14:textId="77777777" w:rsidR="0091646E" w:rsidRPr="00F62AFF" w:rsidRDefault="0091646E" w:rsidP="0091646E">
            <w:pPr>
              <w:jc w:val="both"/>
              <w:rPr>
                <w:b/>
                <w:lang w:val="es-EC"/>
              </w:rPr>
            </w:pPr>
            <w:r w:rsidRPr="00F62AFF">
              <w:rPr>
                <w:rFonts w:asciiTheme="minorHAnsi" w:hAnsiTheme="minorHAnsi" w:cstheme="minorHAnsi"/>
                <w:i/>
                <w:color w:val="4472C4" w:themeColor="accent1"/>
                <w:lang w:val="es-EC"/>
              </w:rPr>
              <w:t>&lt;Ingrese el cargo responsable de la actividad&gt;</w:t>
            </w:r>
          </w:p>
        </w:tc>
        <w:tc>
          <w:tcPr>
            <w:tcW w:w="2124" w:type="dxa"/>
          </w:tcPr>
          <w:p w14:paraId="4A8EC1BB" w14:textId="77777777" w:rsidR="0091646E" w:rsidRPr="00F62AFF" w:rsidRDefault="0091646E" w:rsidP="0091646E">
            <w:pPr>
              <w:jc w:val="both"/>
              <w:rPr>
                <w:b/>
                <w:lang w:val="es-EC"/>
              </w:rPr>
            </w:pPr>
            <w:r w:rsidRPr="00F62AFF">
              <w:rPr>
                <w:rFonts w:asciiTheme="minorHAnsi" w:hAnsiTheme="minorHAnsi" w:cstheme="minorHAnsi"/>
                <w:i/>
                <w:color w:val="4472C4" w:themeColor="accent1"/>
                <w:lang w:val="es-EC"/>
              </w:rPr>
              <w:t>&lt;Registre aquí la frecuencia con la que se realizará la actividad&gt;</w:t>
            </w:r>
          </w:p>
        </w:tc>
        <w:tc>
          <w:tcPr>
            <w:tcW w:w="2124" w:type="dxa"/>
          </w:tcPr>
          <w:p w14:paraId="61AAF727" w14:textId="77777777" w:rsidR="0091646E" w:rsidRPr="00F62AFF" w:rsidRDefault="0091646E" w:rsidP="0091646E">
            <w:pPr>
              <w:jc w:val="both"/>
              <w:rPr>
                <w:b/>
                <w:lang w:val="es-EC"/>
              </w:rPr>
            </w:pPr>
            <w:r w:rsidRPr="00F62AFF">
              <w:rPr>
                <w:rFonts w:asciiTheme="minorHAnsi" w:hAnsiTheme="minorHAnsi" w:cstheme="minorHAnsi"/>
                <w:i/>
                <w:color w:val="4472C4" w:themeColor="accent1"/>
                <w:lang w:val="es-EC"/>
              </w:rPr>
              <w:t>&lt;Ingrese aquí la evidencia que se generará con la ejecución de la actividad&gt;</w:t>
            </w:r>
          </w:p>
        </w:tc>
      </w:tr>
    </w:tbl>
    <w:p w14:paraId="68CC2C88" w14:textId="77777777" w:rsidR="009B332D" w:rsidRPr="00F62AFF" w:rsidRDefault="009B332D" w:rsidP="0091646E">
      <w:pPr>
        <w:pStyle w:val="Prrafodelista"/>
        <w:spacing w:after="0" w:line="240" w:lineRule="auto"/>
        <w:ind w:left="1728"/>
        <w:jc w:val="both"/>
        <w:rPr>
          <w:b/>
        </w:rPr>
      </w:pPr>
    </w:p>
    <w:p w14:paraId="7BD55C68" w14:textId="77777777" w:rsidR="008F57DF" w:rsidRPr="00F62AFF" w:rsidRDefault="008F57DF" w:rsidP="0091646E">
      <w:pPr>
        <w:pStyle w:val="Prrafodelista"/>
        <w:numPr>
          <w:ilvl w:val="2"/>
          <w:numId w:val="1"/>
        </w:numPr>
        <w:spacing w:after="0" w:line="240" w:lineRule="auto"/>
        <w:jc w:val="both"/>
        <w:rPr>
          <w:b/>
        </w:rPr>
      </w:pPr>
      <w:r w:rsidRPr="00F62AFF">
        <w:rPr>
          <w:b/>
        </w:rPr>
        <w:lastRenderedPageBreak/>
        <w:t>Cambios en el rendimiento laboral.</w:t>
      </w:r>
    </w:p>
    <w:tbl>
      <w:tblPr>
        <w:tblStyle w:val="Tablaconcuadrcula"/>
        <w:tblW w:w="0" w:type="auto"/>
        <w:tblLook w:val="04A0" w:firstRow="1" w:lastRow="0" w:firstColumn="1" w:lastColumn="0" w:noHBand="0" w:noVBand="1"/>
      </w:tblPr>
      <w:tblGrid>
        <w:gridCol w:w="2123"/>
        <w:gridCol w:w="2123"/>
        <w:gridCol w:w="2124"/>
        <w:gridCol w:w="2124"/>
      </w:tblGrid>
      <w:tr w:rsidR="0091646E" w:rsidRPr="00F62AFF" w14:paraId="6EDEA054" w14:textId="77777777" w:rsidTr="001A5725">
        <w:tc>
          <w:tcPr>
            <w:tcW w:w="2123" w:type="dxa"/>
          </w:tcPr>
          <w:p w14:paraId="4346FD6A" w14:textId="77777777" w:rsidR="0091646E" w:rsidRPr="00F62AFF" w:rsidRDefault="0091646E" w:rsidP="0091646E">
            <w:pPr>
              <w:jc w:val="center"/>
              <w:rPr>
                <w:rFonts w:asciiTheme="minorHAnsi" w:hAnsiTheme="minorHAnsi" w:cstheme="minorHAnsi"/>
                <w:b/>
                <w:sz w:val="22"/>
                <w:szCs w:val="22"/>
                <w:lang w:val="es-EC"/>
              </w:rPr>
            </w:pPr>
            <w:r w:rsidRPr="00F62AFF">
              <w:rPr>
                <w:rFonts w:asciiTheme="minorHAnsi" w:hAnsiTheme="minorHAnsi" w:cstheme="minorHAnsi"/>
                <w:b/>
                <w:sz w:val="22"/>
                <w:szCs w:val="22"/>
                <w:lang w:val="es-EC"/>
              </w:rPr>
              <w:t>Acción Concreta</w:t>
            </w:r>
          </w:p>
        </w:tc>
        <w:tc>
          <w:tcPr>
            <w:tcW w:w="2123" w:type="dxa"/>
          </w:tcPr>
          <w:p w14:paraId="15749A43" w14:textId="77777777" w:rsidR="0091646E" w:rsidRPr="00F62AFF" w:rsidRDefault="0091646E" w:rsidP="0091646E">
            <w:pPr>
              <w:jc w:val="center"/>
              <w:rPr>
                <w:rFonts w:asciiTheme="minorHAnsi" w:hAnsiTheme="minorHAnsi" w:cstheme="minorHAnsi"/>
                <w:b/>
                <w:sz w:val="22"/>
                <w:szCs w:val="22"/>
                <w:lang w:val="es-EC"/>
              </w:rPr>
            </w:pPr>
            <w:r w:rsidRPr="00F62AFF">
              <w:rPr>
                <w:rFonts w:asciiTheme="minorHAnsi" w:hAnsiTheme="minorHAnsi" w:cstheme="minorHAnsi"/>
                <w:b/>
                <w:sz w:val="22"/>
                <w:szCs w:val="22"/>
                <w:lang w:val="es-EC"/>
              </w:rPr>
              <w:t>Responsable</w:t>
            </w:r>
          </w:p>
        </w:tc>
        <w:tc>
          <w:tcPr>
            <w:tcW w:w="2124" w:type="dxa"/>
          </w:tcPr>
          <w:p w14:paraId="354EAC25" w14:textId="77777777" w:rsidR="0091646E" w:rsidRPr="00F62AFF" w:rsidRDefault="0091646E" w:rsidP="0091646E">
            <w:pPr>
              <w:jc w:val="center"/>
              <w:rPr>
                <w:rFonts w:asciiTheme="minorHAnsi" w:hAnsiTheme="minorHAnsi" w:cstheme="minorHAnsi"/>
                <w:b/>
                <w:sz w:val="22"/>
                <w:szCs w:val="22"/>
                <w:lang w:val="es-EC"/>
              </w:rPr>
            </w:pPr>
            <w:r w:rsidRPr="00F62AFF">
              <w:rPr>
                <w:rFonts w:asciiTheme="minorHAnsi" w:hAnsiTheme="minorHAnsi" w:cstheme="minorHAnsi"/>
                <w:b/>
                <w:sz w:val="22"/>
                <w:szCs w:val="22"/>
                <w:lang w:val="es-EC"/>
              </w:rPr>
              <w:t>Temporalidad</w:t>
            </w:r>
          </w:p>
        </w:tc>
        <w:tc>
          <w:tcPr>
            <w:tcW w:w="2124" w:type="dxa"/>
          </w:tcPr>
          <w:p w14:paraId="262EDCF0" w14:textId="77777777" w:rsidR="0091646E" w:rsidRPr="00F62AFF" w:rsidRDefault="0091646E" w:rsidP="0091646E">
            <w:pPr>
              <w:jc w:val="center"/>
              <w:rPr>
                <w:rFonts w:asciiTheme="minorHAnsi" w:hAnsiTheme="minorHAnsi" w:cstheme="minorHAnsi"/>
                <w:b/>
                <w:sz w:val="22"/>
                <w:szCs w:val="22"/>
                <w:lang w:val="es-EC"/>
              </w:rPr>
            </w:pPr>
            <w:r w:rsidRPr="00F62AFF">
              <w:rPr>
                <w:rFonts w:asciiTheme="minorHAnsi" w:hAnsiTheme="minorHAnsi" w:cstheme="minorHAnsi"/>
                <w:b/>
                <w:sz w:val="22"/>
                <w:szCs w:val="22"/>
                <w:lang w:val="es-EC"/>
              </w:rPr>
              <w:t>Verificable</w:t>
            </w:r>
          </w:p>
        </w:tc>
      </w:tr>
      <w:tr w:rsidR="0091646E" w:rsidRPr="00F62AFF" w14:paraId="76B8B969" w14:textId="77777777" w:rsidTr="001A5725">
        <w:tc>
          <w:tcPr>
            <w:tcW w:w="2123" w:type="dxa"/>
          </w:tcPr>
          <w:p w14:paraId="6DB998BF" w14:textId="77777777" w:rsidR="0091646E" w:rsidRPr="00F62AFF" w:rsidRDefault="0091646E" w:rsidP="0091646E">
            <w:pPr>
              <w:jc w:val="both"/>
              <w:rPr>
                <w:rFonts w:asciiTheme="minorHAnsi" w:hAnsiTheme="minorHAnsi" w:cstheme="minorHAnsi"/>
                <w:b/>
                <w:lang w:val="es-EC"/>
              </w:rPr>
            </w:pPr>
            <w:r w:rsidRPr="00F62AFF">
              <w:rPr>
                <w:rFonts w:asciiTheme="minorHAnsi" w:hAnsiTheme="minorHAnsi" w:cstheme="minorHAnsi"/>
                <w:i/>
                <w:color w:val="4472C4" w:themeColor="accent1"/>
                <w:lang w:val="es-EC"/>
              </w:rPr>
              <w:t>&lt;Describa aquí la actividad de acuerdo con el eje correspondiente&gt;</w:t>
            </w:r>
          </w:p>
        </w:tc>
        <w:tc>
          <w:tcPr>
            <w:tcW w:w="2123" w:type="dxa"/>
          </w:tcPr>
          <w:p w14:paraId="0425B653" w14:textId="77777777" w:rsidR="0091646E" w:rsidRPr="00F62AFF" w:rsidRDefault="0091646E" w:rsidP="0091646E">
            <w:pPr>
              <w:jc w:val="both"/>
              <w:rPr>
                <w:b/>
                <w:lang w:val="es-EC"/>
              </w:rPr>
            </w:pPr>
            <w:r w:rsidRPr="00F62AFF">
              <w:rPr>
                <w:rFonts w:asciiTheme="minorHAnsi" w:hAnsiTheme="minorHAnsi" w:cstheme="minorHAnsi"/>
                <w:i/>
                <w:color w:val="4472C4" w:themeColor="accent1"/>
                <w:lang w:val="es-EC"/>
              </w:rPr>
              <w:t>&lt;Ingrese el cargo responsable de la actividad&gt;</w:t>
            </w:r>
          </w:p>
        </w:tc>
        <w:tc>
          <w:tcPr>
            <w:tcW w:w="2124" w:type="dxa"/>
          </w:tcPr>
          <w:p w14:paraId="35D04706" w14:textId="77777777" w:rsidR="0091646E" w:rsidRPr="00F62AFF" w:rsidRDefault="0091646E" w:rsidP="0091646E">
            <w:pPr>
              <w:jc w:val="both"/>
              <w:rPr>
                <w:b/>
                <w:lang w:val="es-EC"/>
              </w:rPr>
            </w:pPr>
            <w:r w:rsidRPr="00F62AFF">
              <w:rPr>
                <w:rFonts w:asciiTheme="minorHAnsi" w:hAnsiTheme="minorHAnsi" w:cstheme="minorHAnsi"/>
                <w:i/>
                <w:color w:val="4472C4" w:themeColor="accent1"/>
                <w:lang w:val="es-EC"/>
              </w:rPr>
              <w:t>&lt;Registre aquí la frecuencia con la que se realizará la actividad&gt;</w:t>
            </w:r>
          </w:p>
        </w:tc>
        <w:tc>
          <w:tcPr>
            <w:tcW w:w="2124" w:type="dxa"/>
          </w:tcPr>
          <w:p w14:paraId="124185DA" w14:textId="77777777" w:rsidR="0091646E" w:rsidRPr="00F62AFF" w:rsidRDefault="0091646E" w:rsidP="0091646E">
            <w:pPr>
              <w:jc w:val="both"/>
              <w:rPr>
                <w:b/>
                <w:lang w:val="es-EC"/>
              </w:rPr>
            </w:pPr>
            <w:r w:rsidRPr="00F62AFF">
              <w:rPr>
                <w:rFonts w:asciiTheme="minorHAnsi" w:hAnsiTheme="minorHAnsi" w:cstheme="minorHAnsi"/>
                <w:i/>
                <w:color w:val="4472C4" w:themeColor="accent1"/>
                <w:lang w:val="es-EC"/>
              </w:rPr>
              <w:t>&lt;Ingrese aquí la evidencia que se generará con la ejecución de la actividad&gt;</w:t>
            </w:r>
          </w:p>
        </w:tc>
      </w:tr>
    </w:tbl>
    <w:p w14:paraId="27ADDA58" w14:textId="77777777" w:rsidR="009B332D" w:rsidRPr="00F62AFF" w:rsidRDefault="009B332D" w:rsidP="0091646E">
      <w:pPr>
        <w:pStyle w:val="Prrafodelista"/>
        <w:spacing w:after="0" w:line="240" w:lineRule="auto"/>
        <w:ind w:left="1728"/>
        <w:jc w:val="both"/>
        <w:rPr>
          <w:b/>
        </w:rPr>
      </w:pPr>
    </w:p>
    <w:p w14:paraId="539E3CB5" w14:textId="77777777" w:rsidR="008F57DF" w:rsidRPr="00F62AFF" w:rsidRDefault="008F57DF" w:rsidP="0091646E">
      <w:pPr>
        <w:pStyle w:val="Prrafodelista"/>
        <w:numPr>
          <w:ilvl w:val="2"/>
          <w:numId w:val="1"/>
        </w:numPr>
        <w:spacing w:after="0" w:line="240" w:lineRule="auto"/>
        <w:jc w:val="both"/>
        <w:rPr>
          <w:b/>
        </w:rPr>
      </w:pPr>
      <w:r w:rsidRPr="00F62AFF">
        <w:rPr>
          <w:b/>
        </w:rPr>
        <w:t>Aislamiento social o emocional de la víctima</w:t>
      </w:r>
      <w:r w:rsidR="009B332D" w:rsidRPr="00F62AFF">
        <w:rPr>
          <w:b/>
        </w:rPr>
        <w:t>.</w:t>
      </w:r>
    </w:p>
    <w:tbl>
      <w:tblPr>
        <w:tblStyle w:val="Tablaconcuadrcula"/>
        <w:tblW w:w="0" w:type="auto"/>
        <w:tblLook w:val="04A0" w:firstRow="1" w:lastRow="0" w:firstColumn="1" w:lastColumn="0" w:noHBand="0" w:noVBand="1"/>
      </w:tblPr>
      <w:tblGrid>
        <w:gridCol w:w="2123"/>
        <w:gridCol w:w="2123"/>
        <w:gridCol w:w="2124"/>
        <w:gridCol w:w="2124"/>
      </w:tblGrid>
      <w:tr w:rsidR="0091646E" w:rsidRPr="00F62AFF" w14:paraId="0388E46A" w14:textId="77777777" w:rsidTr="001A5725">
        <w:tc>
          <w:tcPr>
            <w:tcW w:w="2123" w:type="dxa"/>
          </w:tcPr>
          <w:p w14:paraId="788BC451" w14:textId="77777777" w:rsidR="0091646E" w:rsidRPr="00F62AFF" w:rsidRDefault="0091646E" w:rsidP="0091646E">
            <w:pPr>
              <w:jc w:val="center"/>
              <w:rPr>
                <w:rFonts w:asciiTheme="minorHAnsi" w:hAnsiTheme="minorHAnsi" w:cstheme="minorHAnsi"/>
                <w:b/>
                <w:sz w:val="22"/>
                <w:szCs w:val="22"/>
                <w:lang w:val="es-EC"/>
              </w:rPr>
            </w:pPr>
            <w:r w:rsidRPr="00F62AFF">
              <w:rPr>
                <w:rFonts w:asciiTheme="minorHAnsi" w:hAnsiTheme="minorHAnsi" w:cstheme="minorHAnsi"/>
                <w:b/>
                <w:sz w:val="22"/>
                <w:szCs w:val="22"/>
                <w:lang w:val="es-EC"/>
              </w:rPr>
              <w:t>Acción Concreta</w:t>
            </w:r>
          </w:p>
        </w:tc>
        <w:tc>
          <w:tcPr>
            <w:tcW w:w="2123" w:type="dxa"/>
          </w:tcPr>
          <w:p w14:paraId="24F74C17" w14:textId="77777777" w:rsidR="0091646E" w:rsidRPr="00F62AFF" w:rsidRDefault="0091646E" w:rsidP="0091646E">
            <w:pPr>
              <w:jc w:val="center"/>
              <w:rPr>
                <w:rFonts w:asciiTheme="minorHAnsi" w:hAnsiTheme="minorHAnsi" w:cstheme="minorHAnsi"/>
                <w:b/>
                <w:sz w:val="22"/>
                <w:szCs w:val="22"/>
                <w:lang w:val="es-EC"/>
              </w:rPr>
            </w:pPr>
            <w:r w:rsidRPr="00F62AFF">
              <w:rPr>
                <w:rFonts w:asciiTheme="minorHAnsi" w:hAnsiTheme="minorHAnsi" w:cstheme="minorHAnsi"/>
                <w:b/>
                <w:sz w:val="22"/>
                <w:szCs w:val="22"/>
                <w:lang w:val="es-EC"/>
              </w:rPr>
              <w:t>Responsable</w:t>
            </w:r>
          </w:p>
        </w:tc>
        <w:tc>
          <w:tcPr>
            <w:tcW w:w="2124" w:type="dxa"/>
          </w:tcPr>
          <w:p w14:paraId="3E2EE127" w14:textId="77777777" w:rsidR="0091646E" w:rsidRPr="00F62AFF" w:rsidRDefault="0091646E" w:rsidP="0091646E">
            <w:pPr>
              <w:jc w:val="center"/>
              <w:rPr>
                <w:rFonts w:asciiTheme="minorHAnsi" w:hAnsiTheme="minorHAnsi" w:cstheme="minorHAnsi"/>
                <w:b/>
                <w:sz w:val="22"/>
                <w:szCs w:val="22"/>
                <w:lang w:val="es-EC"/>
              </w:rPr>
            </w:pPr>
            <w:r w:rsidRPr="00F62AFF">
              <w:rPr>
                <w:rFonts w:asciiTheme="minorHAnsi" w:hAnsiTheme="minorHAnsi" w:cstheme="minorHAnsi"/>
                <w:b/>
                <w:sz w:val="22"/>
                <w:szCs w:val="22"/>
                <w:lang w:val="es-EC"/>
              </w:rPr>
              <w:t>Temporalidad</w:t>
            </w:r>
          </w:p>
        </w:tc>
        <w:tc>
          <w:tcPr>
            <w:tcW w:w="2124" w:type="dxa"/>
          </w:tcPr>
          <w:p w14:paraId="278063FF" w14:textId="77777777" w:rsidR="0091646E" w:rsidRPr="00F62AFF" w:rsidRDefault="0091646E" w:rsidP="0091646E">
            <w:pPr>
              <w:jc w:val="center"/>
              <w:rPr>
                <w:rFonts w:asciiTheme="minorHAnsi" w:hAnsiTheme="minorHAnsi" w:cstheme="minorHAnsi"/>
                <w:b/>
                <w:sz w:val="22"/>
                <w:szCs w:val="22"/>
                <w:lang w:val="es-EC"/>
              </w:rPr>
            </w:pPr>
            <w:r w:rsidRPr="00F62AFF">
              <w:rPr>
                <w:rFonts w:asciiTheme="minorHAnsi" w:hAnsiTheme="minorHAnsi" w:cstheme="minorHAnsi"/>
                <w:b/>
                <w:sz w:val="22"/>
                <w:szCs w:val="22"/>
                <w:lang w:val="es-EC"/>
              </w:rPr>
              <w:t>Verificable</w:t>
            </w:r>
          </w:p>
        </w:tc>
      </w:tr>
      <w:tr w:rsidR="0091646E" w:rsidRPr="00F62AFF" w14:paraId="78AF28BC" w14:textId="77777777" w:rsidTr="001A5725">
        <w:tc>
          <w:tcPr>
            <w:tcW w:w="2123" w:type="dxa"/>
          </w:tcPr>
          <w:p w14:paraId="35AF6185" w14:textId="77777777" w:rsidR="0091646E" w:rsidRPr="00F62AFF" w:rsidRDefault="0091646E" w:rsidP="0091646E">
            <w:pPr>
              <w:jc w:val="both"/>
              <w:rPr>
                <w:rFonts w:asciiTheme="minorHAnsi" w:hAnsiTheme="minorHAnsi" w:cstheme="minorHAnsi"/>
                <w:b/>
                <w:lang w:val="es-EC"/>
              </w:rPr>
            </w:pPr>
            <w:r w:rsidRPr="00F62AFF">
              <w:rPr>
                <w:rFonts w:asciiTheme="minorHAnsi" w:hAnsiTheme="minorHAnsi" w:cstheme="minorHAnsi"/>
                <w:i/>
                <w:color w:val="4472C4" w:themeColor="accent1"/>
                <w:lang w:val="es-EC"/>
              </w:rPr>
              <w:t>&lt;Describa aquí la actividad de acuerdo con el eje correspondiente&gt;</w:t>
            </w:r>
          </w:p>
        </w:tc>
        <w:tc>
          <w:tcPr>
            <w:tcW w:w="2123" w:type="dxa"/>
          </w:tcPr>
          <w:p w14:paraId="243CE8D6" w14:textId="77777777" w:rsidR="0091646E" w:rsidRPr="00F62AFF" w:rsidRDefault="0091646E" w:rsidP="0091646E">
            <w:pPr>
              <w:jc w:val="both"/>
              <w:rPr>
                <w:b/>
                <w:lang w:val="es-EC"/>
              </w:rPr>
            </w:pPr>
            <w:r w:rsidRPr="00F62AFF">
              <w:rPr>
                <w:rFonts w:asciiTheme="minorHAnsi" w:hAnsiTheme="minorHAnsi" w:cstheme="minorHAnsi"/>
                <w:i/>
                <w:color w:val="4472C4" w:themeColor="accent1"/>
                <w:lang w:val="es-EC"/>
              </w:rPr>
              <w:t>&lt;Ingrese el cargo responsable de la actividad&gt;</w:t>
            </w:r>
          </w:p>
        </w:tc>
        <w:tc>
          <w:tcPr>
            <w:tcW w:w="2124" w:type="dxa"/>
          </w:tcPr>
          <w:p w14:paraId="4FBD1216" w14:textId="77777777" w:rsidR="0091646E" w:rsidRPr="00F62AFF" w:rsidRDefault="0091646E" w:rsidP="0091646E">
            <w:pPr>
              <w:jc w:val="both"/>
              <w:rPr>
                <w:b/>
                <w:lang w:val="es-EC"/>
              </w:rPr>
            </w:pPr>
            <w:r w:rsidRPr="00F62AFF">
              <w:rPr>
                <w:rFonts w:asciiTheme="minorHAnsi" w:hAnsiTheme="minorHAnsi" w:cstheme="minorHAnsi"/>
                <w:i/>
                <w:color w:val="4472C4" w:themeColor="accent1"/>
                <w:lang w:val="es-EC"/>
              </w:rPr>
              <w:t>&lt;Registre aquí la frecuencia con la que se realizará la actividad&gt;</w:t>
            </w:r>
          </w:p>
        </w:tc>
        <w:tc>
          <w:tcPr>
            <w:tcW w:w="2124" w:type="dxa"/>
          </w:tcPr>
          <w:p w14:paraId="236BC69D" w14:textId="77777777" w:rsidR="0091646E" w:rsidRPr="00F62AFF" w:rsidRDefault="0091646E" w:rsidP="0091646E">
            <w:pPr>
              <w:jc w:val="both"/>
              <w:rPr>
                <w:b/>
                <w:lang w:val="es-EC"/>
              </w:rPr>
            </w:pPr>
            <w:r w:rsidRPr="00F62AFF">
              <w:rPr>
                <w:rFonts w:asciiTheme="minorHAnsi" w:hAnsiTheme="minorHAnsi" w:cstheme="minorHAnsi"/>
                <w:i/>
                <w:color w:val="4472C4" w:themeColor="accent1"/>
                <w:lang w:val="es-EC"/>
              </w:rPr>
              <w:t>&lt;Ingrese aquí la evidencia que se generará con la ejecución de la actividad&gt;</w:t>
            </w:r>
          </w:p>
        </w:tc>
      </w:tr>
    </w:tbl>
    <w:p w14:paraId="72BA9ADF" w14:textId="77777777" w:rsidR="009B332D" w:rsidRPr="00F62AFF" w:rsidRDefault="009B332D" w:rsidP="0091646E">
      <w:pPr>
        <w:pStyle w:val="Prrafodelista"/>
        <w:spacing w:after="0" w:line="240" w:lineRule="auto"/>
        <w:ind w:left="1728"/>
        <w:jc w:val="both"/>
        <w:rPr>
          <w:b/>
        </w:rPr>
      </w:pPr>
    </w:p>
    <w:p w14:paraId="7BD45079" w14:textId="77777777" w:rsidR="008F57DF" w:rsidRPr="00F62AFF" w:rsidRDefault="008F57DF" w:rsidP="0091646E">
      <w:pPr>
        <w:pStyle w:val="Prrafodelista"/>
        <w:numPr>
          <w:ilvl w:val="2"/>
          <w:numId w:val="1"/>
        </w:numPr>
        <w:spacing w:after="0" w:line="240" w:lineRule="auto"/>
        <w:jc w:val="both"/>
        <w:rPr>
          <w:b/>
        </w:rPr>
      </w:pPr>
      <w:r w:rsidRPr="00F62AFF">
        <w:rPr>
          <w:b/>
        </w:rPr>
        <w:t>Estrés, ansiedad o baja autoestima.</w:t>
      </w:r>
    </w:p>
    <w:tbl>
      <w:tblPr>
        <w:tblStyle w:val="Tablaconcuadrcula"/>
        <w:tblW w:w="0" w:type="auto"/>
        <w:tblLook w:val="04A0" w:firstRow="1" w:lastRow="0" w:firstColumn="1" w:lastColumn="0" w:noHBand="0" w:noVBand="1"/>
      </w:tblPr>
      <w:tblGrid>
        <w:gridCol w:w="2123"/>
        <w:gridCol w:w="2123"/>
        <w:gridCol w:w="2124"/>
        <w:gridCol w:w="2124"/>
      </w:tblGrid>
      <w:tr w:rsidR="0091646E" w:rsidRPr="00F62AFF" w14:paraId="3DD15E66" w14:textId="77777777" w:rsidTr="001A5725">
        <w:tc>
          <w:tcPr>
            <w:tcW w:w="2123" w:type="dxa"/>
          </w:tcPr>
          <w:p w14:paraId="1B202EB7" w14:textId="77777777" w:rsidR="0091646E" w:rsidRPr="00F62AFF" w:rsidRDefault="0091646E" w:rsidP="0091646E">
            <w:pPr>
              <w:jc w:val="center"/>
              <w:rPr>
                <w:rFonts w:asciiTheme="minorHAnsi" w:hAnsiTheme="minorHAnsi" w:cstheme="minorHAnsi"/>
                <w:b/>
                <w:sz w:val="22"/>
                <w:szCs w:val="22"/>
                <w:lang w:val="es-EC"/>
              </w:rPr>
            </w:pPr>
            <w:r w:rsidRPr="00F62AFF">
              <w:rPr>
                <w:rFonts w:asciiTheme="minorHAnsi" w:hAnsiTheme="minorHAnsi" w:cstheme="minorHAnsi"/>
                <w:b/>
                <w:sz w:val="22"/>
                <w:szCs w:val="22"/>
                <w:lang w:val="es-EC"/>
              </w:rPr>
              <w:t>Acción Concreta</w:t>
            </w:r>
          </w:p>
        </w:tc>
        <w:tc>
          <w:tcPr>
            <w:tcW w:w="2123" w:type="dxa"/>
          </w:tcPr>
          <w:p w14:paraId="3CACE697" w14:textId="77777777" w:rsidR="0091646E" w:rsidRPr="00F62AFF" w:rsidRDefault="0091646E" w:rsidP="0091646E">
            <w:pPr>
              <w:jc w:val="center"/>
              <w:rPr>
                <w:rFonts w:asciiTheme="minorHAnsi" w:hAnsiTheme="minorHAnsi" w:cstheme="minorHAnsi"/>
                <w:b/>
                <w:sz w:val="22"/>
                <w:szCs w:val="22"/>
                <w:lang w:val="es-EC"/>
              </w:rPr>
            </w:pPr>
            <w:r w:rsidRPr="00F62AFF">
              <w:rPr>
                <w:rFonts w:asciiTheme="minorHAnsi" w:hAnsiTheme="minorHAnsi" w:cstheme="minorHAnsi"/>
                <w:b/>
                <w:sz w:val="22"/>
                <w:szCs w:val="22"/>
                <w:lang w:val="es-EC"/>
              </w:rPr>
              <w:t>Responsable</w:t>
            </w:r>
          </w:p>
        </w:tc>
        <w:tc>
          <w:tcPr>
            <w:tcW w:w="2124" w:type="dxa"/>
          </w:tcPr>
          <w:p w14:paraId="50170CF7" w14:textId="77777777" w:rsidR="0091646E" w:rsidRPr="00F62AFF" w:rsidRDefault="0091646E" w:rsidP="0091646E">
            <w:pPr>
              <w:jc w:val="center"/>
              <w:rPr>
                <w:rFonts w:asciiTheme="minorHAnsi" w:hAnsiTheme="minorHAnsi" w:cstheme="minorHAnsi"/>
                <w:b/>
                <w:sz w:val="22"/>
                <w:szCs w:val="22"/>
                <w:lang w:val="es-EC"/>
              </w:rPr>
            </w:pPr>
            <w:r w:rsidRPr="00F62AFF">
              <w:rPr>
                <w:rFonts w:asciiTheme="minorHAnsi" w:hAnsiTheme="minorHAnsi" w:cstheme="minorHAnsi"/>
                <w:b/>
                <w:sz w:val="22"/>
                <w:szCs w:val="22"/>
                <w:lang w:val="es-EC"/>
              </w:rPr>
              <w:t>Temporalidad</w:t>
            </w:r>
          </w:p>
        </w:tc>
        <w:tc>
          <w:tcPr>
            <w:tcW w:w="2124" w:type="dxa"/>
          </w:tcPr>
          <w:p w14:paraId="1F593EF7" w14:textId="77777777" w:rsidR="0091646E" w:rsidRPr="00F62AFF" w:rsidRDefault="0091646E" w:rsidP="0091646E">
            <w:pPr>
              <w:jc w:val="center"/>
              <w:rPr>
                <w:rFonts w:asciiTheme="minorHAnsi" w:hAnsiTheme="minorHAnsi" w:cstheme="minorHAnsi"/>
                <w:b/>
                <w:sz w:val="22"/>
                <w:szCs w:val="22"/>
                <w:lang w:val="es-EC"/>
              </w:rPr>
            </w:pPr>
            <w:r w:rsidRPr="00F62AFF">
              <w:rPr>
                <w:rFonts w:asciiTheme="minorHAnsi" w:hAnsiTheme="minorHAnsi" w:cstheme="minorHAnsi"/>
                <w:b/>
                <w:sz w:val="22"/>
                <w:szCs w:val="22"/>
                <w:lang w:val="es-EC"/>
              </w:rPr>
              <w:t>Verificable</w:t>
            </w:r>
          </w:p>
        </w:tc>
      </w:tr>
      <w:tr w:rsidR="0091646E" w:rsidRPr="00F62AFF" w14:paraId="190052A1" w14:textId="77777777" w:rsidTr="001A5725">
        <w:tc>
          <w:tcPr>
            <w:tcW w:w="2123" w:type="dxa"/>
          </w:tcPr>
          <w:p w14:paraId="241F52A3" w14:textId="77777777" w:rsidR="0091646E" w:rsidRPr="00F62AFF" w:rsidRDefault="0091646E" w:rsidP="0091646E">
            <w:pPr>
              <w:jc w:val="both"/>
              <w:rPr>
                <w:rFonts w:asciiTheme="minorHAnsi" w:hAnsiTheme="minorHAnsi" w:cstheme="minorHAnsi"/>
                <w:b/>
                <w:lang w:val="es-EC"/>
              </w:rPr>
            </w:pPr>
            <w:r w:rsidRPr="00F62AFF">
              <w:rPr>
                <w:rFonts w:asciiTheme="minorHAnsi" w:hAnsiTheme="minorHAnsi" w:cstheme="minorHAnsi"/>
                <w:i/>
                <w:color w:val="4472C4" w:themeColor="accent1"/>
                <w:lang w:val="es-EC"/>
              </w:rPr>
              <w:t>&lt;Describa aquí la actividad de acuerdo con el eje correspondiente&gt;</w:t>
            </w:r>
          </w:p>
        </w:tc>
        <w:tc>
          <w:tcPr>
            <w:tcW w:w="2123" w:type="dxa"/>
          </w:tcPr>
          <w:p w14:paraId="60B1FA0D" w14:textId="77777777" w:rsidR="0091646E" w:rsidRPr="00F62AFF" w:rsidRDefault="0091646E" w:rsidP="0091646E">
            <w:pPr>
              <w:jc w:val="both"/>
              <w:rPr>
                <w:b/>
                <w:lang w:val="es-EC"/>
              </w:rPr>
            </w:pPr>
            <w:r w:rsidRPr="00F62AFF">
              <w:rPr>
                <w:rFonts w:asciiTheme="minorHAnsi" w:hAnsiTheme="minorHAnsi" w:cstheme="minorHAnsi"/>
                <w:i/>
                <w:color w:val="4472C4" w:themeColor="accent1"/>
                <w:lang w:val="es-EC"/>
              </w:rPr>
              <w:t>&lt;Ingrese el cargo responsable de la actividad&gt;</w:t>
            </w:r>
          </w:p>
        </w:tc>
        <w:tc>
          <w:tcPr>
            <w:tcW w:w="2124" w:type="dxa"/>
          </w:tcPr>
          <w:p w14:paraId="26D29F76" w14:textId="77777777" w:rsidR="0091646E" w:rsidRPr="00F62AFF" w:rsidRDefault="0091646E" w:rsidP="0091646E">
            <w:pPr>
              <w:jc w:val="both"/>
              <w:rPr>
                <w:b/>
                <w:lang w:val="es-EC"/>
              </w:rPr>
            </w:pPr>
            <w:r w:rsidRPr="00F62AFF">
              <w:rPr>
                <w:rFonts w:asciiTheme="minorHAnsi" w:hAnsiTheme="minorHAnsi" w:cstheme="minorHAnsi"/>
                <w:i/>
                <w:color w:val="4472C4" w:themeColor="accent1"/>
                <w:lang w:val="es-EC"/>
              </w:rPr>
              <w:t>&lt;Registre aquí la frecuencia con la que se realizará la actividad&gt;</w:t>
            </w:r>
          </w:p>
        </w:tc>
        <w:tc>
          <w:tcPr>
            <w:tcW w:w="2124" w:type="dxa"/>
          </w:tcPr>
          <w:p w14:paraId="793C4A6E" w14:textId="77777777" w:rsidR="0091646E" w:rsidRPr="00F62AFF" w:rsidRDefault="0091646E" w:rsidP="0091646E">
            <w:pPr>
              <w:jc w:val="both"/>
              <w:rPr>
                <w:b/>
                <w:lang w:val="es-EC"/>
              </w:rPr>
            </w:pPr>
            <w:r w:rsidRPr="00F62AFF">
              <w:rPr>
                <w:rFonts w:asciiTheme="minorHAnsi" w:hAnsiTheme="minorHAnsi" w:cstheme="minorHAnsi"/>
                <w:i/>
                <w:color w:val="4472C4" w:themeColor="accent1"/>
                <w:lang w:val="es-EC"/>
              </w:rPr>
              <w:t>&lt;Ingrese aquí la evidencia que se generará con la ejecución de la actividad&gt;</w:t>
            </w:r>
          </w:p>
        </w:tc>
      </w:tr>
    </w:tbl>
    <w:p w14:paraId="3C6E96EC" w14:textId="77777777" w:rsidR="009B332D" w:rsidRDefault="009B332D" w:rsidP="0091646E">
      <w:pPr>
        <w:pStyle w:val="Prrafodelista"/>
        <w:spacing w:after="0" w:line="240" w:lineRule="auto"/>
        <w:ind w:left="1728"/>
        <w:jc w:val="both"/>
        <w:rPr>
          <w:b/>
          <w:sz w:val="24"/>
        </w:rPr>
      </w:pPr>
    </w:p>
    <w:p w14:paraId="79A0AA8E" w14:textId="77777777" w:rsidR="008F57DF" w:rsidRDefault="008F57DF" w:rsidP="0091646E">
      <w:pPr>
        <w:pStyle w:val="Prrafodelista"/>
        <w:numPr>
          <w:ilvl w:val="1"/>
          <w:numId w:val="1"/>
        </w:numPr>
        <w:spacing w:after="0" w:line="240" w:lineRule="auto"/>
        <w:jc w:val="both"/>
        <w:rPr>
          <w:b/>
          <w:sz w:val="24"/>
        </w:rPr>
      </w:pPr>
      <w:r w:rsidRPr="00DB7EB3">
        <w:rPr>
          <w:b/>
          <w:sz w:val="24"/>
        </w:rPr>
        <w:t>Eje de Atención:</w:t>
      </w:r>
    </w:p>
    <w:p w14:paraId="23BC0D16" w14:textId="77777777" w:rsidR="00DB7EB3" w:rsidRPr="00DB7EB3" w:rsidRDefault="00DB7EB3" w:rsidP="0091646E">
      <w:pPr>
        <w:pStyle w:val="Prrafodelista"/>
        <w:spacing w:after="0" w:line="240" w:lineRule="auto"/>
        <w:ind w:left="792"/>
        <w:jc w:val="both"/>
        <w:rPr>
          <w:b/>
          <w:sz w:val="24"/>
        </w:rPr>
      </w:pPr>
    </w:p>
    <w:p w14:paraId="004ED672" w14:textId="77777777" w:rsidR="008F57DF" w:rsidRPr="00F62AFF" w:rsidRDefault="008F57DF" w:rsidP="0091646E">
      <w:pPr>
        <w:pStyle w:val="Prrafodelista"/>
        <w:numPr>
          <w:ilvl w:val="2"/>
          <w:numId w:val="1"/>
        </w:numPr>
        <w:spacing w:after="0" w:line="240" w:lineRule="auto"/>
        <w:jc w:val="both"/>
        <w:rPr>
          <w:b/>
        </w:rPr>
      </w:pPr>
      <w:r w:rsidRPr="00F62AFF">
        <w:rPr>
          <w:b/>
        </w:rPr>
        <w:t>Canales y procedimiento de denuncia.</w:t>
      </w:r>
    </w:p>
    <w:tbl>
      <w:tblPr>
        <w:tblStyle w:val="Tablaconcuadrcula"/>
        <w:tblW w:w="0" w:type="auto"/>
        <w:tblLook w:val="04A0" w:firstRow="1" w:lastRow="0" w:firstColumn="1" w:lastColumn="0" w:noHBand="0" w:noVBand="1"/>
      </w:tblPr>
      <w:tblGrid>
        <w:gridCol w:w="2123"/>
        <w:gridCol w:w="2123"/>
        <w:gridCol w:w="2124"/>
        <w:gridCol w:w="2124"/>
      </w:tblGrid>
      <w:tr w:rsidR="0091646E" w:rsidRPr="00F62AFF" w14:paraId="12261B72" w14:textId="77777777" w:rsidTr="001A5725">
        <w:tc>
          <w:tcPr>
            <w:tcW w:w="2123" w:type="dxa"/>
          </w:tcPr>
          <w:p w14:paraId="6B857188" w14:textId="77777777" w:rsidR="0091646E" w:rsidRPr="00F62AFF" w:rsidRDefault="0091646E" w:rsidP="0091646E">
            <w:pPr>
              <w:jc w:val="center"/>
              <w:rPr>
                <w:rFonts w:asciiTheme="minorHAnsi" w:hAnsiTheme="minorHAnsi" w:cstheme="minorHAnsi"/>
                <w:b/>
                <w:sz w:val="22"/>
                <w:szCs w:val="22"/>
                <w:lang w:val="es-EC"/>
              </w:rPr>
            </w:pPr>
            <w:r w:rsidRPr="00F62AFF">
              <w:rPr>
                <w:rFonts w:asciiTheme="minorHAnsi" w:hAnsiTheme="minorHAnsi" w:cstheme="minorHAnsi"/>
                <w:b/>
                <w:sz w:val="22"/>
                <w:szCs w:val="22"/>
                <w:lang w:val="es-EC"/>
              </w:rPr>
              <w:t>Acción Concreta</w:t>
            </w:r>
          </w:p>
        </w:tc>
        <w:tc>
          <w:tcPr>
            <w:tcW w:w="2123" w:type="dxa"/>
          </w:tcPr>
          <w:p w14:paraId="79616F5B" w14:textId="77777777" w:rsidR="0091646E" w:rsidRPr="00F62AFF" w:rsidRDefault="0091646E" w:rsidP="0091646E">
            <w:pPr>
              <w:jc w:val="center"/>
              <w:rPr>
                <w:rFonts w:asciiTheme="minorHAnsi" w:hAnsiTheme="minorHAnsi" w:cstheme="minorHAnsi"/>
                <w:b/>
                <w:sz w:val="22"/>
                <w:szCs w:val="22"/>
                <w:lang w:val="es-EC"/>
              </w:rPr>
            </w:pPr>
            <w:r w:rsidRPr="00F62AFF">
              <w:rPr>
                <w:rFonts w:asciiTheme="minorHAnsi" w:hAnsiTheme="minorHAnsi" w:cstheme="minorHAnsi"/>
                <w:b/>
                <w:sz w:val="22"/>
                <w:szCs w:val="22"/>
                <w:lang w:val="es-EC"/>
              </w:rPr>
              <w:t>Responsable</w:t>
            </w:r>
          </w:p>
        </w:tc>
        <w:tc>
          <w:tcPr>
            <w:tcW w:w="2124" w:type="dxa"/>
          </w:tcPr>
          <w:p w14:paraId="29F9F583" w14:textId="77777777" w:rsidR="0091646E" w:rsidRPr="00F62AFF" w:rsidRDefault="0091646E" w:rsidP="0091646E">
            <w:pPr>
              <w:jc w:val="center"/>
              <w:rPr>
                <w:rFonts w:asciiTheme="minorHAnsi" w:hAnsiTheme="minorHAnsi" w:cstheme="minorHAnsi"/>
                <w:b/>
                <w:sz w:val="22"/>
                <w:szCs w:val="22"/>
                <w:lang w:val="es-EC"/>
              </w:rPr>
            </w:pPr>
            <w:r w:rsidRPr="00F62AFF">
              <w:rPr>
                <w:rFonts w:asciiTheme="minorHAnsi" w:hAnsiTheme="minorHAnsi" w:cstheme="minorHAnsi"/>
                <w:b/>
                <w:sz w:val="22"/>
                <w:szCs w:val="22"/>
                <w:lang w:val="es-EC"/>
              </w:rPr>
              <w:t>Temporalidad</w:t>
            </w:r>
          </w:p>
        </w:tc>
        <w:tc>
          <w:tcPr>
            <w:tcW w:w="2124" w:type="dxa"/>
          </w:tcPr>
          <w:p w14:paraId="754C7B60" w14:textId="77777777" w:rsidR="0091646E" w:rsidRPr="00F62AFF" w:rsidRDefault="0091646E" w:rsidP="0091646E">
            <w:pPr>
              <w:jc w:val="center"/>
              <w:rPr>
                <w:rFonts w:asciiTheme="minorHAnsi" w:hAnsiTheme="minorHAnsi" w:cstheme="minorHAnsi"/>
                <w:b/>
                <w:sz w:val="22"/>
                <w:szCs w:val="22"/>
                <w:lang w:val="es-EC"/>
              </w:rPr>
            </w:pPr>
            <w:r w:rsidRPr="00F62AFF">
              <w:rPr>
                <w:rFonts w:asciiTheme="minorHAnsi" w:hAnsiTheme="minorHAnsi" w:cstheme="minorHAnsi"/>
                <w:b/>
                <w:sz w:val="22"/>
                <w:szCs w:val="22"/>
                <w:lang w:val="es-EC"/>
              </w:rPr>
              <w:t>Verificable</w:t>
            </w:r>
          </w:p>
        </w:tc>
      </w:tr>
      <w:tr w:rsidR="0091646E" w:rsidRPr="00F62AFF" w14:paraId="57680CD3" w14:textId="77777777" w:rsidTr="001A5725">
        <w:tc>
          <w:tcPr>
            <w:tcW w:w="2123" w:type="dxa"/>
          </w:tcPr>
          <w:p w14:paraId="5AF7AAC5" w14:textId="77777777" w:rsidR="0091646E" w:rsidRPr="00F62AFF" w:rsidRDefault="0091646E" w:rsidP="0091646E">
            <w:pPr>
              <w:jc w:val="both"/>
              <w:rPr>
                <w:rFonts w:asciiTheme="minorHAnsi" w:hAnsiTheme="minorHAnsi" w:cstheme="minorHAnsi"/>
                <w:b/>
                <w:lang w:val="es-EC"/>
              </w:rPr>
            </w:pPr>
            <w:r w:rsidRPr="00F62AFF">
              <w:rPr>
                <w:rFonts w:asciiTheme="minorHAnsi" w:hAnsiTheme="minorHAnsi" w:cstheme="minorHAnsi"/>
                <w:i/>
                <w:color w:val="4472C4" w:themeColor="accent1"/>
                <w:lang w:val="es-EC"/>
              </w:rPr>
              <w:t>&lt;Describa aquí la actividad de acuerdo con el eje correspondiente&gt;</w:t>
            </w:r>
          </w:p>
        </w:tc>
        <w:tc>
          <w:tcPr>
            <w:tcW w:w="2123" w:type="dxa"/>
          </w:tcPr>
          <w:p w14:paraId="6A5F36E8" w14:textId="77777777" w:rsidR="0091646E" w:rsidRPr="00F62AFF" w:rsidRDefault="0091646E" w:rsidP="0091646E">
            <w:pPr>
              <w:jc w:val="both"/>
              <w:rPr>
                <w:b/>
                <w:lang w:val="es-EC"/>
              </w:rPr>
            </w:pPr>
            <w:r w:rsidRPr="00F62AFF">
              <w:rPr>
                <w:rFonts w:asciiTheme="minorHAnsi" w:hAnsiTheme="minorHAnsi" w:cstheme="minorHAnsi"/>
                <w:i/>
                <w:color w:val="4472C4" w:themeColor="accent1"/>
                <w:lang w:val="es-EC"/>
              </w:rPr>
              <w:t>&lt;Ingrese el cargo responsable de la actividad&gt;</w:t>
            </w:r>
          </w:p>
        </w:tc>
        <w:tc>
          <w:tcPr>
            <w:tcW w:w="2124" w:type="dxa"/>
          </w:tcPr>
          <w:p w14:paraId="61CA5F56" w14:textId="77777777" w:rsidR="0091646E" w:rsidRPr="00F62AFF" w:rsidRDefault="0091646E" w:rsidP="0091646E">
            <w:pPr>
              <w:jc w:val="both"/>
              <w:rPr>
                <w:b/>
                <w:lang w:val="es-EC"/>
              </w:rPr>
            </w:pPr>
            <w:r w:rsidRPr="00F62AFF">
              <w:rPr>
                <w:rFonts w:asciiTheme="minorHAnsi" w:hAnsiTheme="minorHAnsi" w:cstheme="minorHAnsi"/>
                <w:i/>
                <w:color w:val="4472C4" w:themeColor="accent1"/>
                <w:lang w:val="es-EC"/>
              </w:rPr>
              <w:t>&lt;Registre aquí la frecuencia con la que se realizará la actividad&gt;</w:t>
            </w:r>
          </w:p>
        </w:tc>
        <w:tc>
          <w:tcPr>
            <w:tcW w:w="2124" w:type="dxa"/>
          </w:tcPr>
          <w:p w14:paraId="2BB84627" w14:textId="77777777" w:rsidR="0091646E" w:rsidRPr="00F62AFF" w:rsidRDefault="0091646E" w:rsidP="0091646E">
            <w:pPr>
              <w:jc w:val="both"/>
              <w:rPr>
                <w:b/>
                <w:lang w:val="es-EC"/>
              </w:rPr>
            </w:pPr>
            <w:r w:rsidRPr="00F62AFF">
              <w:rPr>
                <w:rFonts w:asciiTheme="minorHAnsi" w:hAnsiTheme="minorHAnsi" w:cstheme="minorHAnsi"/>
                <w:i/>
                <w:color w:val="4472C4" w:themeColor="accent1"/>
                <w:lang w:val="es-EC"/>
              </w:rPr>
              <w:t>&lt;Ingrese aquí la evidencia que se generará con la ejecución de la actividad&gt;</w:t>
            </w:r>
          </w:p>
        </w:tc>
      </w:tr>
    </w:tbl>
    <w:p w14:paraId="4DC0DF81" w14:textId="77777777" w:rsidR="009B332D" w:rsidRPr="00F62AFF" w:rsidRDefault="009B332D" w:rsidP="0091646E">
      <w:pPr>
        <w:pStyle w:val="Prrafodelista"/>
        <w:spacing w:after="0" w:line="240" w:lineRule="auto"/>
        <w:ind w:left="1728"/>
        <w:jc w:val="both"/>
        <w:rPr>
          <w:b/>
        </w:rPr>
      </w:pPr>
    </w:p>
    <w:p w14:paraId="7B4B446E" w14:textId="77777777" w:rsidR="008F57DF" w:rsidRPr="00F62AFF" w:rsidRDefault="008F57DF" w:rsidP="0091646E">
      <w:pPr>
        <w:pStyle w:val="Prrafodelista"/>
        <w:numPr>
          <w:ilvl w:val="2"/>
          <w:numId w:val="1"/>
        </w:numPr>
        <w:spacing w:after="0" w:line="240" w:lineRule="auto"/>
        <w:jc w:val="both"/>
        <w:rPr>
          <w:b/>
        </w:rPr>
      </w:pPr>
      <w:r w:rsidRPr="00F62AFF">
        <w:rPr>
          <w:b/>
        </w:rPr>
        <w:t>Medidas administrativas internas de protección.</w:t>
      </w:r>
    </w:p>
    <w:tbl>
      <w:tblPr>
        <w:tblStyle w:val="Tablaconcuadrcula"/>
        <w:tblW w:w="0" w:type="auto"/>
        <w:tblLook w:val="04A0" w:firstRow="1" w:lastRow="0" w:firstColumn="1" w:lastColumn="0" w:noHBand="0" w:noVBand="1"/>
      </w:tblPr>
      <w:tblGrid>
        <w:gridCol w:w="2123"/>
        <w:gridCol w:w="2123"/>
        <w:gridCol w:w="2124"/>
        <w:gridCol w:w="2124"/>
      </w:tblGrid>
      <w:tr w:rsidR="0091646E" w:rsidRPr="00F62AFF" w14:paraId="6AB43EFF" w14:textId="77777777" w:rsidTr="001A5725">
        <w:tc>
          <w:tcPr>
            <w:tcW w:w="2123" w:type="dxa"/>
          </w:tcPr>
          <w:p w14:paraId="118D37BC" w14:textId="77777777" w:rsidR="0091646E" w:rsidRPr="00F62AFF" w:rsidRDefault="0091646E" w:rsidP="0091646E">
            <w:pPr>
              <w:jc w:val="center"/>
              <w:rPr>
                <w:rFonts w:asciiTheme="minorHAnsi" w:hAnsiTheme="minorHAnsi" w:cstheme="minorHAnsi"/>
                <w:b/>
                <w:sz w:val="22"/>
                <w:szCs w:val="22"/>
                <w:lang w:val="es-EC"/>
              </w:rPr>
            </w:pPr>
            <w:r w:rsidRPr="00F62AFF">
              <w:rPr>
                <w:rFonts w:asciiTheme="minorHAnsi" w:hAnsiTheme="minorHAnsi" w:cstheme="minorHAnsi"/>
                <w:b/>
                <w:sz w:val="22"/>
                <w:szCs w:val="22"/>
                <w:lang w:val="es-EC"/>
              </w:rPr>
              <w:t>Acción Concreta</w:t>
            </w:r>
          </w:p>
        </w:tc>
        <w:tc>
          <w:tcPr>
            <w:tcW w:w="2123" w:type="dxa"/>
          </w:tcPr>
          <w:p w14:paraId="719FDFDD" w14:textId="77777777" w:rsidR="0091646E" w:rsidRPr="00F62AFF" w:rsidRDefault="0091646E" w:rsidP="0091646E">
            <w:pPr>
              <w:jc w:val="center"/>
              <w:rPr>
                <w:rFonts w:asciiTheme="minorHAnsi" w:hAnsiTheme="minorHAnsi" w:cstheme="minorHAnsi"/>
                <w:b/>
                <w:sz w:val="22"/>
                <w:szCs w:val="22"/>
                <w:lang w:val="es-EC"/>
              </w:rPr>
            </w:pPr>
            <w:r w:rsidRPr="00F62AFF">
              <w:rPr>
                <w:rFonts w:asciiTheme="minorHAnsi" w:hAnsiTheme="minorHAnsi" w:cstheme="minorHAnsi"/>
                <w:b/>
                <w:sz w:val="22"/>
                <w:szCs w:val="22"/>
                <w:lang w:val="es-EC"/>
              </w:rPr>
              <w:t>Responsable</w:t>
            </w:r>
          </w:p>
        </w:tc>
        <w:tc>
          <w:tcPr>
            <w:tcW w:w="2124" w:type="dxa"/>
          </w:tcPr>
          <w:p w14:paraId="1D5C26CF" w14:textId="77777777" w:rsidR="0091646E" w:rsidRPr="00F62AFF" w:rsidRDefault="0091646E" w:rsidP="0091646E">
            <w:pPr>
              <w:jc w:val="center"/>
              <w:rPr>
                <w:rFonts w:asciiTheme="minorHAnsi" w:hAnsiTheme="minorHAnsi" w:cstheme="minorHAnsi"/>
                <w:b/>
                <w:sz w:val="22"/>
                <w:szCs w:val="22"/>
                <w:lang w:val="es-EC"/>
              </w:rPr>
            </w:pPr>
            <w:r w:rsidRPr="00F62AFF">
              <w:rPr>
                <w:rFonts w:asciiTheme="minorHAnsi" w:hAnsiTheme="minorHAnsi" w:cstheme="minorHAnsi"/>
                <w:b/>
                <w:sz w:val="22"/>
                <w:szCs w:val="22"/>
                <w:lang w:val="es-EC"/>
              </w:rPr>
              <w:t>Temporalidad</w:t>
            </w:r>
          </w:p>
        </w:tc>
        <w:tc>
          <w:tcPr>
            <w:tcW w:w="2124" w:type="dxa"/>
          </w:tcPr>
          <w:p w14:paraId="7349A10C" w14:textId="77777777" w:rsidR="0091646E" w:rsidRPr="00F62AFF" w:rsidRDefault="0091646E" w:rsidP="0091646E">
            <w:pPr>
              <w:jc w:val="center"/>
              <w:rPr>
                <w:rFonts w:asciiTheme="minorHAnsi" w:hAnsiTheme="minorHAnsi" w:cstheme="minorHAnsi"/>
                <w:b/>
                <w:sz w:val="22"/>
                <w:szCs w:val="22"/>
                <w:lang w:val="es-EC"/>
              </w:rPr>
            </w:pPr>
            <w:r w:rsidRPr="00F62AFF">
              <w:rPr>
                <w:rFonts w:asciiTheme="minorHAnsi" w:hAnsiTheme="minorHAnsi" w:cstheme="minorHAnsi"/>
                <w:b/>
                <w:sz w:val="22"/>
                <w:szCs w:val="22"/>
                <w:lang w:val="es-EC"/>
              </w:rPr>
              <w:t>Verificable</w:t>
            </w:r>
          </w:p>
        </w:tc>
      </w:tr>
      <w:tr w:rsidR="0091646E" w:rsidRPr="00F62AFF" w14:paraId="4918A43F" w14:textId="77777777" w:rsidTr="001A5725">
        <w:tc>
          <w:tcPr>
            <w:tcW w:w="2123" w:type="dxa"/>
          </w:tcPr>
          <w:p w14:paraId="1FE19D5F" w14:textId="77777777" w:rsidR="0091646E" w:rsidRPr="00F62AFF" w:rsidRDefault="0091646E" w:rsidP="0091646E">
            <w:pPr>
              <w:jc w:val="both"/>
              <w:rPr>
                <w:rFonts w:asciiTheme="minorHAnsi" w:hAnsiTheme="minorHAnsi" w:cstheme="minorHAnsi"/>
                <w:b/>
                <w:lang w:val="es-EC"/>
              </w:rPr>
            </w:pPr>
            <w:r w:rsidRPr="00F62AFF">
              <w:rPr>
                <w:rFonts w:asciiTheme="minorHAnsi" w:hAnsiTheme="minorHAnsi" w:cstheme="minorHAnsi"/>
                <w:i/>
                <w:color w:val="4472C4" w:themeColor="accent1"/>
                <w:lang w:val="es-EC"/>
              </w:rPr>
              <w:t>&lt;Describa aquí la actividad de acuerdo con el eje correspondiente&gt;</w:t>
            </w:r>
          </w:p>
        </w:tc>
        <w:tc>
          <w:tcPr>
            <w:tcW w:w="2123" w:type="dxa"/>
          </w:tcPr>
          <w:p w14:paraId="2D5F0C18" w14:textId="77777777" w:rsidR="0091646E" w:rsidRPr="00F62AFF" w:rsidRDefault="0091646E" w:rsidP="0091646E">
            <w:pPr>
              <w:jc w:val="both"/>
              <w:rPr>
                <w:b/>
                <w:lang w:val="es-EC"/>
              </w:rPr>
            </w:pPr>
            <w:r w:rsidRPr="00F62AFF">
              <w:rPr>
                <w:rFonts w:asciiTheme="minorHAnsi" w:hAnsiTheme="minorHAnsi" w:cstheme="minorHAnsi"/>
                <w:i/>
                <w:color w:val="4472C4" w:themeColor="accent1"/>
                <w:lang w:val="es-EC"/>
              </w:rPr>
              <w:t>&lt;Ingrese el cargo responsable de la actividad&gt;</w:t>
            </w:r>
          </w:p>
        </w:tc>
        <w:tc>
          <w:tcPr>
            <w:tcW w:w="2124" w:type="dxa"/>
          </w:tcPr>
          <w:p w14:paraId="325FD29B" w14:textId="77777777" w:rsidR="0091646E" w:rsidRPr="00F62AFF" w:rsidRDefault="0091646E" w:rsidP="0091646E">
            <w:pPr>
              <w:jc w:val="both"/>
              <w:rPr>
                <w:b/>
                <w:lang w:val="es-EC"/>
              </w:rPr>
            </w:pPr>
            <w:r w:rsidRPr="00F62AFF">
              <w:rPr>
                <w:rFonts w:asciiTheme="minorHAnsi" w:hAnsiTheme="minorHAnsi" w:cstheme="minorHAnsi"/>
                <w:i/>
                <w:color w:val="4472C4" w:themeColor="accent1"/>
                <w:lang w:val="es-EC"/>
              </w:rPr>
              <w:t>&lt;Registre aquí la frecuencia con la que se realizará la actividad&gt;</w:t>
            </w:r>
          </w:p>
        </w:tc>
        <w:tc>
          <w:tcPr>
            <w:tcW w:w="2124" w:type="dxa"/>
          </w:tcPr>
          <w:p w14:paraId="211F4EA4" w14:textId="77777777" w:rsidR="0091646E" w:rsidRPr="00F62AFF" w:rsidRDefault="0091646E" w:rsidP="0091646E">
            <w:pPr>
              <w:jc w:val="both"/>
              <w:rPr>
                <w:b/>
                <w:lang w:val="es-EC"/>
              </w:rPr>
            </w:pPr>
            <w:r w:rsidRPr="00F62AFF">
              <w:rPr>
                <w:rFonts w:asciiTheme="minorHAnsi" w:hAnsiTheme="minorHAnsi" w:cstheme="minorHAnsi"/>
                <w:i/>
                <w:color w:val="4472C4" w:themeColor="accent1"/>
                <w:lang w:val="es-EC"/>
              </w:rPr>
              <w:t>&lt;Ingrese aquí la evidencia que se generará con la ejecución de la actividad&gt;</w:t>
            </w:r>
          </w:p>
        </w:tc>
      </w:tr>
    </w:tbl>
    <w:p w14:paraId="5161E757" w14:textId="77777777" w:rsidR="009B332D" w:rsidRPr="00F62AFF" w:rsidRDefault="009B332D" w:rsidP="0091646E">
      <w:pPr>
        <w:pStyle w:val="Prrafodelista"/>
        <w:spacing w:after="0" w:line="240" w:lineRule="auto"/>
        <w:ind w:left="1728"/>
        <w:jc w:val="both"/>
        <w:rPr>
          <w:b/>
        </w:rPr>
      </w:pPr>
    </w:p>
    <w:p w14:paraId="33F4E85F" w14:textId="77777777" w:rsidR="008F57DF" w:rsidRPr="00F62AFF" w:rsidRDefault="008F57DF" w:rsidP="0091646E">
      <w:pPr>
        <w:pStyle w:val="Prrafodelista"/>
        <w:numPr>
          <w:ilvl w:val="2"/>
          <w:numId w:val="1"/>
        </w:numPr>
        <w:spacing w:after="0" w:line="240" w:lineRule="auto"/>
        <w:jc w:val="both"/>
        <w:rPr>
          <w:b/>
        </w:rPr>
      </w:pPr>
      <w:r w:rsidRPr="00F62AFF">
        <w:rPr>
          <w:b/>
        </w:rPr>
        <w:t>Medidas correctivas y de no repetición</w:t>
      </w:r>
      <w:r w:rsidR="009B332D" w:rsidRPr="00F62AFF">
        <w:rPr>
          <w:b/>
        </w:rPr>
        <w:t>.</w:t>
      </w:r>
    </w:p>
    <w:tbl>
      <w:tblPr>
        <w:tblStyle w:val="Tablaconcuadrcula"/>
        <w:tblW w:w="0" w:type="auto"/>
        <w:tblLook w:val="04A0" w:firstRow="1" w:lastRow="0" w:firstColumn="1" w:lastColumn="0" w:noHBand="0" w:noVBand="1"/>
      </w:tblPr>
      <w:tblGrid>
        <w:gridCol w:w="2123"/>
        <w:gridCol w:w="2123"/>
        <w:gridCol w:w="2124"/>
        <w:gridCol w:w="2124"/>
      </w:tblGrid>
      <w:tr w:rsidR="0091646E" w:rsidRPr="00F62AFF" w14:paraId="5C4D3A2C" w14:textId="77777777" w:rsidTr="001A5725">
        <w:tc>
          <w:tcPr>
            <w:tcW w:w="2123" w:type="dxa"/>
          </w:tcPr>
          <w:p w14:paraId="55835057" w14:textId="77777777" w:rsidR="0091646E" w:rsidRPr="00F62AFF" w:rsidRDefault="0091646E" w:rsidP="0091646E">
            <w:pPr>
              <w:jc w:val="center"/>
              <w:rPr>
                <w:rFonts w:asciiTheme="minorHAnsi" w:hAnsiTheme="minorHAnsi" w:cstheme="minorHAnsi"/>
                <w:b/>
                <w:sz w:val="22"/>
                <w:szCs w:val="22"/>
                <w:lang w:val="es-EC"/>
              </w:rPr>
            </w:pPr>
            <w:r w:rsidRPr="00F62AFF">
              <w:rPr>
                <w:rFonts w:asciiTheme="minorHAnsi" w:hAnsiTheme="minorHAnsi" w:cstheme="minorHAnsi"/>
                <w:b/>
                <w:sz w:val="22"/>
                <w:szCs w:val="22"/>
                <w:lang w:val="es-EC"/>
              </w:rPr>
              <w:t>Acción Concreta</w:t>
            </w:r>
          </w:p>
        </w:tc>
        <w:tc>
          <w:tcPr>
            <w:tcW w:w="2123" w:type="dxa"/>
          </w:tcPr>
          <w:p w14:paraId="29ADEC8E" w14:textId="77777777" w:rsidR="0091646E" w:rsidRPr="00F62AFF" w:rsidRDefault="0091646E" w:rsidP="0091646E">
            <w:pPr>
              <w:jc w:val="center"/>
              <w:rPr>
                <w:rFonts w:asciiTheme="minorHAnsi" w:hAnsiTheme="minorHAnsi" w:cstheme="minorHAnsi"/>
                <w:b/>
                <w:sz w:val="22"/>
                <w:szCs w:val="22"/>
                <w:lang w:val="es-EC"/>
              </w:rPr>
            </w:pPr>
            <w:r w:rsidRPr="00F62AFF">
              <w:rPr>
                <w:rFonts w:asciiTheme="minorHAnsi" w:hAnsiTheme="minorHAnsi" w:cstheme="minorHAnsi"/>
                <w:b/>
                <w:sz w:val="22"/>
                <w:szCs w:val="22"/>
                <w:lang w:val="es-EC"/>
              </w:rPr>
              <w:t>Responsable</w:t>
            </w:r>
          </w:p>
        </w:tc>
        <w:tc>
          <w:tcPr>
            <w:tcW w:w="2124" w:type="dxa"/>
          </w:tcPr>
          <w:p w14:paraId="1058B9FD" w14:textId="77777777" w:rsidR="0091646E" w:rsidRPr="00F62AFF" w:rsidRDefault="0091646E" w:rsidP="0091646E">
            <w:pPr>
              <w:jc w:val="center"/>
              <w:rPr>
                <w:rFonts w:asciiTheme="minorHAnsi" w:hAnsiTheme="minorHAnsi" w:cstheme="minorHAnsi"/>
                <w:b/>
                <w:sz w:val="22"/>
                <w:szCs w:val="22"/>
                <w:lang w:val="es-EC"/>
              </w:rPr>
            </w:pPr>
            <w:r w:rsidRPr="00F62AFF">
              <w:rPr>
                <w:rFonts w:asciiTheme="minorHAnsi" w:hAnsiTheme="minorHAnsi" w:cstheme="minorHAnsi"/>
                <w:b/>
                <w:sz w:val="22"/>
                <w:szCs w:val="22"/>
                <w:lang w:val="es-EC"/>
              </w:rPr>
              <w:t>Temporalidad</w:t>
            </w:r>
          </w:p>
        </w:tc>
        <w:tc>
          <w:tcPr>
            <w:tcW w:w="2124" w:type="dxa"/>
          </w:tcPr>
          <w:p w14:paraId="36E3CD71" w14:textId="77777777" w:rsidR="0091646E" w:rsidRPr="00F62AFF" w:rsidRDefault="0091646E" w:rsidP="0091646E">
            <w:pPr>
              <w:jc w:val="center"/>
              <w:rPr>
                <w:rFonts w:asciiTheme="minorHAnsi" w:hAnsiTheme="minorHAnsi" w:cstheme="minorHAnsi"/>
                <w:b/>
                <w:sz w:val="22"/>
                <w:szCs w:val="22"/>
                <w:lang w:val="es-EC"/>
              </w:rPr>
            </w:pPr>
            <w:r w:rsidRPr="00F62AFF">
              <w:rPr>
                <w:rFonts w:asciiTheme="minorHAnsi" w:hAnsiTheme="minorHAnsi" w:cstheme="minorHAnsi"/>
                <w:b/>
                <w:sz w:val="22"/>
                <w:szCs w:val="22"/>
                <w:lang w:val="es-EC"/>
              </w:rPr>
              <w:t>Verificable</w:t>
            </w:r>
          </w:p>
        </w:tc>
      </w:tr>
      <w:tr w:rsidR="0091646E" w:rsidRPr="00F62AFF" w14:paraId="191879B9" w14:textId="77777777" w:rsidTr="001A5725">
        <w:tc>
          <w:tcPr>
            <w:tcW w:w="2123" w:type="dxa"/>
          </w:tcPr>
          <w:p w14:paraId="19BD86D3" w14:textId="77777777" w:rsidR="0091646E" w:rsidRPr="00F62AFF" w:rsidRDefault="0091646E" w:rsidP="0091646E">
            <w:pPr>
              <w:jc w:val="both"/>
              <w:rPr>
                <w:rFonts w:asciiTheme="minorHAnsi" w:hAnsiTheme="minorHAnsi" w:cstheme="minorHAnsi"/>
                <w:b/>
                <w:lang w:val="es-EC"/>
              </w:rPr>
            </w:pPr>
            <w:r w:rsidRPr="00F62AFF">
              <w:rPr>
                <w:rFonts w:asciiTheme="minorHAnsi" w:hAnsiTheme="minorHAnsi" w:cstheme="minorHAnsi"/>
                <w:i/>
                <w:color w:val="4472C4" w:themeColor="accent1"/>
                <w:lang w:val="es-EC"/>
              </w:rPr>
              <w:t>&lt;Describa aquí la actividad de acuerdo con el eje correspondiente&gt;</w:t>
            </w:r>
          </w:p>
        </w:tc>
        <w:tc>
          <w:tcPr>
            <w:tcW w:w="2123" w:type="dxa"/>
          </w:tcPr>
          <w:p w14:paraId="16EA0227" w14:textId="77777777" w:rsidR="0091646E" w:rsidRPr="00F62AFF" w:rsidRDefault="0091646E" w:rsidP="0091646E">
            <w:pPr>
              <w:jc w:val="both"/>
              <w:rPr>
                <w:b/>
                <w:lang w:val="es-EC"/>
              </w:rPr>
            </w:pPr>
            <w:r w:rsidRPr="00F62AFF">
              <w:rPr>
                <w:rFonts w:asciiTheme="minorHAnsi" w:hAnsiTheme="minorHAnsi" w:cstheme="minorHAnsi"/>
                <w:i/>
                <w:color w:val="4472C4" w:themeColor="accent1"/>
                <w:lang w:val="es-EC"/>
              </w:rPr>
              <w:t>&lt;Ingrese el cargo responsable de la actividad&gt;</w:t>
            </w:r>
          </w:p>
        </w:tc>
        <w:tc>
          <w:tcPr>
            <w:tcW w:w="2124" w:type="dxa"/>
          </w:tcPr>
          <w:p w14:paraId="2A61602C" w14:textId="77777777" w:rsidR="0091646E" w:rsidRPr="00F62AFF" w:rsidRDefault="0091646E" w:rsidP="0091646E">
            <w:pPr>
              <w:jc w:val="both"/>
              <w:rPr>
                <w:b/>
                <w:lang w:val="es-EC"/>
              </w:rPr>
            </w:pPr>
            <w:r w:rsidRPr="00F62AFF">
              <w:rPr>
                <w:rFonts w:asciiTheme="minorHAnsi" w:hAnsiTheme="minorHAnsi" w:cstheme="minorHAnsi"/>
                <w:i/>
                <w:color w:val="4472C4" w:themeColor="accent1"/>
                <w:lang w:val="es-EC"/>
              </w:rPr>
              <w:t>&lt;Registre aquí la frecuencia con la que se realizará la actividad&gt;</w:t>
            </w:r>
          </w:p>
        </w:tc>
        <w:tc>
          <w:tcPr>
            <w:tcW w:w="2124" w:type="dxa"/>
          </w:tcPr>
          <w:p w14:paraId="74B32ED4" w14:textId="77777777" w:rsidR="0091646E" w:rsidRPr="00F62AFF" w:rsidRDefault="0091646E" w:rsidP="0091646E">
            <w:pPr>
              <w:jc w:val="both"/>
              <w:rPr>
                <w:b/>
                <w:lang w:val="es-EC"/>
              </w:rPr>
            </w:pPr>
            <w:r w:rsidRPr="00F62AFF">
              <w:rPr>
                <w:rFonts w:asciiTheme="minorHAnsi" w:hAnsiTheme="minorHAnsi" w:cstheme="minorHAnsi"/>
                <w:i/>
                <w:color w:val="4472C4" w:themeColor="accent1"/>
                <w:lang w:val="es-EC"/>
              </w:rPr>
              <w:t>&lt;Ingrese aquí la evidencia que se generará con la ejecución de la actividad&gt;</w:t>
            </w:r>
          </w:p>
        </w:tc>
      </w:tr>
    </w:tbl>
    <w:p w14:paraId="5B0267AD" w14:textId="77777777" w:rsidR="00DB7EB3" w:rsidRPr="00F62AFF" w:rsidRDefault="00DB7EB3" w:rsidP="0091646E">
      <w:pPr>
        <w:pStyle w:val="Prrafodelista"/>
        <w:spacing w:after="0" w:line="240" w:lineRule="auto"/>
        <w:ind w:left="1728"/>
        <w:jc w:val="both"/>
        <w:rPr>
          <w:b/>
        </w:rPr>
      </w:pPr>
    </w:p>
    <w:p w14:paraId="06503DE7" w14:textId="77777777" w:rsidR="008F57DF" w:rsidRDefault="008F57DF" w:rsidP="0091646E">
      <w:pPr>
        <w:pStyle w:val="Prrafodelista"/>
        <w:numPr>
          <w:ilvl w:val="1"/>
          <w:numId w:val="1"/>
        </w:numPr>
        <w:spacing w:after="0" w:line="240" w:lineRule="auto"/>
        <w:jc w:val="both"/>
        <w:rPr>
          <w:b/>
        </w:rPr>
      </w:pPr>
      <w:r w:rsidRPr="00F62AFF">
        <w:rPr>
          <w:b/>
        </w:rPr>
        <w:t>Eje de Seguimiento y Evaluación:</w:t>
      </w:r>
    </w:p>
    <w:p w14:paraId="4F638987" w14:textId="77777777" w:rsidR="00DB7EB3" w:rsidRPr="00F62AFF" w:rsidRDefault="00DB7EB3" w:rsidP="0091646E">
      <w:pPr>
        <w:pStyle w:val="Prrafodelista"/>
        <w:spacing w:after="0" w:line="240" w:lineRule="auto"/>
        <w:ind w:left="792"/>
        <w:jc w:val="both"/>
        <w:rPr>
          <w:b/>
        </w:rPr>
      </w:pPr>
    </w:p>
    <w:p w14:paraId="389FEC3D" w14:textId="77777777" w:rsidR="008F57DF" w:rsidRPr="00F62AFF" w:rsidRDefault="008F57DF" w:rsidP="0091646E">
      <w:pPr>
        <w:pStyle w:val="Prrafodelista"/>
        <w:numPr>
          <w:ilvl w:val="2"/>
          <w:numId w:val="1"/>
        </w:numPr>
        <w:spacing w:after="0" w:line="240" w:lineRule="auto"/>
        <w:jc w:val="both"/>
        <w:rPr>
          <w:b/>
        </w:rPr>
      </w:pPr>
      <w:r w:rsidRPr="00F62AFF">
        <w:rPr>
          <w:b/>
        </w:rPr>
        <w:t>Monitoreo trimestral de casos denunciados.</w:t>
      </w:r>
    </w:p>
    <w:tbl>
      <w:tblPr>
        <w:tblStyle w:val="Tablaconcuadrcula"/>
        <w:tblW w:w="0" w:type="auto"/>
        <w:tblLook w:val="04A0" w:firstRow="1" w:lastRow="0" w:firstColumn="1" w:lastColumn="0" w:noHBand="0" w:noVBand="1"/>
      </w:tblPr>
      <w:tblGrid>
        <w:gridCol w:w="2123"/>
        <w:gridCol w:w="2123"/>
        <w:gridCol w:w="2124"/>
        <w:gridCol w:w="2124"/>
      </w:tblGrid>
      <w:tr w:rsidR="0091646E" w:rsidRPr="00F62AFF" w14:paraId="70D4AB4E" w14:textId="77777777" w:rsidTr="001A5725">
        <w:tc>
          <w:tcPr>
            <w:tcW w:w="2123" w:type="dxa"/>
          </w:tcPr>
          <w:p w14:paraId="6A36C516" w14:textId="77777777" w:rsidR="0091646E" w:rsidRPr="00F62AFF" w:rsidRDefault="0091646E" w:rsidP="0091646E">
            <w:pPr>
              <w:jc w:val="center"/>
              <w:rPr>
                <w:rFonts w:asciiTheme="minorHAnsi" w:hAnsiTheme="minorHAnsi" w:cstheme="minorHAnsi"/>
                <w:b/>
                <w:sz w:val="22"/>
                <w:szCs w:val="22"/>
                <w:lang w:val="es-EC"/>
              </w:rPr>
            </w:pPr>
            <w:r w:rsidRPr="00F62AFF">
              <w:rPr>
                <w:rFonts w:asciiTheme="minorHAnsi" w:hAnsiTheme="minorHAnsi" w:cstheme="minorHAnsi"/>
                <w:b/>
                <w:sz w:val="22"/>
                <w:szCs w:val="22"/>
                <w:lang w:val="es-EC"/>
              </w:rPr>
              <w:lastRenderedPageBreak/>
              <w:t>Acción Concreta</w:t>
            </w:r>
          </w:p>
        </w:tc>
        <w:tc>
          <w:tcPr>
            <w:tcW w:w="2123" w:type="dxa"/>
          </w:tcPr>
          <w:p w14:paraId="5233D088" w14:textId="77777777" w:rsidR="0091646E" w:rsidRPr="00F62AFF" w:rsidRDefault="0091646E" w:rsidP="0091646E">
            <w:pPr>
              <w:jc w:val="center"/>
              <w:rPr>
                <w:rFonts w:asciiTheme="minorHAnsi" w:hAnsiTheme="minorHAnsi" w:cstheme="minorHAnsi"/>
                <w:b/>
                <w:sz w:val="22"/>
                <w:szCs w:val="22"/>
                <w:lang w:val="es-EC"/>
              </w:rPr>
            </w:pPr>
            <w:r w:rsidRPr="00F62AFF">
              <w:rPr>
                <w:rFonts w:asciiTheme="minorHAnsi" w:hAnsiTheme="minorHAnsi" w:cstheme="minorHAnsi"/>
                <w:b/>
                <w:sz w:val="22"/>
                <w:szCs w:val="22"/>
                <w:lang w:val="es-EC"/>
              </w:rPr>
              <w:t>Responsable</w:t>
            </w:r>
          </w:p>
        </w:tc>
        <w:tc>
          <w:tcPr>
            <w:tcW w:w="2124" w:type="dxa"/>
          </w:tcPr>
          <w:p w14:paraId="28D3CEB2" w14:textId="77777777" w:rsidR="0091646E" w:rsidRPr="00F62AFF" w:rsidRDefault="0091646E" w:rsidP="0091646E">
            <w:pPr>
              <w:jc w:val="center"/>
              <w:rPr>
                <w:rFonts w:asciiTheme="minorHAnsi" w:hAnsiTheme="minorHAnsi" w:cstheme="minorHAnsi"/>
                <w:b/>
                <w:sz w:val="22"/>
                <w:szCs w:val="22"/>
                <w:lang w:val="es-EC"/>
              </w:rPr>
            </w:pPr>
            <w:r w:rsidRPr="00F62AFF">
              <w:rPr>
                <w:rFonts w:asciiTheme="minorHAnsi" w:hAnsiTheme="minorHAnsi" w:cstheme="minorHAnsi"/>
                <w:b/>
                <w:sz w:val="22"/>
                <w:szCs w:val="22"/>
                <w:lang w:val="es-EC"/>
              </w:rPr>
              <w:t>Temporalidad</w:t>
            </w:r>
          </w:p>
        </w:tc>
        <w:tc>
          <w:tcPr>
            <w:tcW w:w="2124" w:type="dxa"/>
          </w:tcPr>
          <w:p w14:paraId="60AD3B9C" w14:textId="77777777" w:rsidR="0091646E" w:rsidRPr="00F62AFF" w:rsidRDefault="0091646E" w:rsidP="0091646E">
            <w:pPr>
              <w:jc w:val="center"/>
              <w:rPr>
                <w:rFonts w:asciiTheme="minorHAnsi" w:hAnsiTheme="minorHAnsi" w:cstheme="minorHAnsi"/>
                <w:b/>
                <w:sz w:val="22"/>
                <w:szCs w:val="22"/>
                <w:lang w:val="es-EC"/>
              </w:rPr>
            </w:pPr>
            <w:r w:rsidRPr="00F62AFF">
              <w:rPr>
                <w:rFonts w:asciiTheme="minorHAnsi" w:hAnsiTheme="minorHAnsi" w:cstheme="minorHAnsi"/>
                <w:b/>
                <w:sz w:val="22"/>
                <w:szCs w:val="22"/>
                <w:lang w:val="es-EC"/>
              </w:rPr>
              <w:t>Verificable</w:t>
            </w:r>
          </w:p>
        </w:tc>
      </w:tr>
      <w:tr w:rsidR="0091646E" w:rsidRPr="00F62AFF" w14:paraId="48F1FD71" w14:textId="77777777" w:rsidTr="001A5725">
        <w:tc>
          <w:tcPr>
            <w:tcW w:w="2123" w:type="dxa"/>
          </w:tcPr>
          <w:p w14:paraId="29BCD529" w14:textId="77777777" w:rsidR="0091646E" w:rsidRPr="00F62AFF" w:rsidRDefault="0091646E" w:rsidP="0091646E">
            <w:pPr>
              <w:jc w:val="both"/>
              <w:rPr>
                <w:rFonts w:asciiTheme="minorHAnsi" w:hAnsiTheme="minorHAnsi" w:cstheme="minorHAnsi"/>
                <w:b/>
                <w:lang w:val="es-EC"/>
              </w:rPr>
            </w:pPr>
            <w:r w:rsidRPr="00F62AFF">
              <w:rPr>
                <w:rFonts w:asciiTheme="minorHAnsi" w:hAnsiTheme="minorHAnsi" w:cstheme="minorHAnsi"/>
                <w:i/>
                <w:color w:val="4472C4" w:themeColor="accent1"/>
                <w:lang w:val="es-EC"/>
              </w:rPr>
              <w:t>&lt;Describa aquí la actividad de acuerdo con el eje correspondiente&gt;</w:t>
            </w:r>
          </w:p>
        </w:tc>
        <w:tc>
          <w:tcPr>
            <w:tcW w:w="2123" w:type="dxa"/>
          </w:tcPr>
          <w:p w14:paraId="4C4A4941" w14:textId="77777777" w:rsidR="0091646E" w:rsidRPr="00F62AFF" w:rsidRDefault="0091646E" w:rsidP="0091646E">
            <w:pPr>
              <w:jc w:val="both"/>
              <w:rPr>
                <w:b/>
                <w:lang w:val="es-EC"/>
              </w:rPr>
            </w:pPr>
            <w:r w:rsidRPr="00F62AFF">
              <w:rPr>
                <w:rFonts w:asciiTheme="minorHAnsi" w:hAnsiTheme="minorHAnsi" w:cstheme="minorHAnsi"/>
                <w:i/>
                <w:color w:val="4472C4" w:themeColor="accent1"/>
                <w:lang w:val="es-EC"/>
              </w:rPr>
              <w:t>&lt;Ingrese el cargo responsable de la actividad&gt;</w:t>
            </w:r>
          </w:p>
        </w:tc>
        <w:tc>
          <w:tcPr>
            <w:tcW w:w="2124" w:type="dxa"/>
          </w:tcPr>
          <w:p w14:paraId="58E927C4" w14:textId="77777777" w:rsidR="0091646E" w:rsidRPr="00F62AFF" w:rsidRDefault="0091646E" w:rsidP="0091646E">
            <w:pPr>
              <w:jc w:val="both"/>
              <w:rPr>
                <w:b/>
                <w:lang w:val="es-EC"/>
              </w:rPr>
            </w:pPr>
            <w:r w:rsidRPr="00F62AFF">
              <w:rPr>
                <w:rFonts w:asciiTheme="minorHAnsi" w:hAnsiTheme="minorHAnsi" w:cstheme="minorHAnsi"/>
                <w:i/>
                <w:color w:val="4472C4" w:themeColor="accent1"/>
                <w:lang w:val="es-EC"/>
              </w:rPr>
              <w:t>&lt;Registre aquí la frecuencia con la que se realizará la actividad&gt;</w:t>
            </w:r>
          </w:p>
        </w:tc>
        <w:tc>
          <w:tcPr>
            <w:tcW w:w="2124" w:type="dxa"/>
          </w:tcPr>
          <w:p w14:paraId="03A76C4A" w14:textId="77777777" w:rsidR="0091646E" w:rsidRPr="00F62AFF" w:rsidRDefault="0091646E" w:rsidP="0091646E">
            <w:pPr>
              <w:jc w:val="both"/>
              <w:rPr>
                <w:b/>
                <w:lang w:val="es-EC"/>
              </w:rPr>
            </w:pPr>
            <w:r w:rsidRPr="00F62AFF">
              <w:rPr>
                <w:rFonts w:asciiTheme="minorHAnsi" w:hAnsiTheme="minorHAnsi" w:cstheme="minorHAnsi"/>
                <w:i/>
                <w:color w:val="4472C4" w:themeColor="accent1"/>
                <w:lang w:val="es-EC"/>
              </w:rPr>
              <w:t>&lt;Ingrese aquí la evidencia que se generará con la ejecución de la actividad&gt;</w:t>
            </w:r>
          </w:p>
        </w:tc>
      </w:tr>
    </w:tbl>
    <w:p w14:paraId="0694B87D" w14:textId="77777777" w:rsidR="009B332D" w:rsidRPr="00F62AFF" w:rsidRDefault="009B332D" w:rsidP="0091646E">
      <w:pPr>
        <w:pStyle w:val="Prrafodelista"/>
        <w:spacing w:after="0" w:line="240" w:lineRule="auto"/>
        <w:ind w:left="1728"/>
        <w:jc w:val="both"/>
        <w:rPr>
          <w:b/>
        </w:rPr>
      </w:pPr>
    </w:p>
    <w:p w14:paraId="12763E1F" w14:textId="77777777" w:rsidR="008F57DF" w:rsidRPr="00F62AFF" w:rsidRDefault="008F57DF" w:rsidP="0091646E">
      <w:pPr>
        <w:pStyle w:val="Prrafodelista"/>
        <w:numPr>
          <w:ilvl w:val="2"/>
          <w:numId w:val="1"/>
        </w:numPr>
        <w:spacing w:after="0" w:line="240" w:lineRule="auto"/>
        <w:jc w:val="both"/>
        <w:rPr>
          <w:b/>
        </w:rPr>
      </w:pPr>
      <w:r w:rsidRPr="00F62AFF">
        <w:rPr>
          <w:b/>
        </w:rPr>
        <w:t>Evaluación anual del protocolo.</w:t>
      </w:r>
    </w:p>
    <w:tbl>
      <w:tblPr>
        <w:tblStyle w:val="Tablaconcuadrcula"/>
        <w:tblW w:w="0" w:type="auto"/>
        <w:tblLook w:val="04A0" w:firstRow="1" w:lastRow="0" w:firstColumn="1" w:lastColumn="0" w:noHBand="0" w:noVBand="1"/>
      </w:tblPr>
      <w:tblGrid>
        <w:gridCol w:w="2123"/>
        <w:gridCol w:w="2123"/>
        <w:gridCol w:w="2124"/>
        <w:gridCol w:w="2124"/>
      </w:tblGrid>
      <w:tr w:rsidR="0091646E" w:rsidRPr="00F62AFF" w14:paraId="0B77B51B" w14:textId="77777777" w:rsidTr="001A5725">
        <w:tc>
          <w:tcPr>
            <w:tcW w:w="2123" w:type="dxa"/>
          </w:tcPr>
          <w:p w14:paraId="5D39F344" w14:textId="77777777" w:rsidR="0091646E" w:rsidRPr="00F62AFF" w:rsidRDefault="0091646E" w:rsidP="0091646E">
            <w:pPr>
              <w:jc w:val="center"/>
              <w:rPr>
                <w:rFonts w:asciiTheme="minorHAnsi" w:hAnsiTheme="minorHAnsi" w:cstheme="minorHAnsi"/>
                <w:b/>
                <w:sz w:val="22"/>
                <w:szCs w:val="22"/>
                <w:lang w:val="es-EC"/>
              </w:rPr>
            </w:pPr>
            <w:r w:rsidRPr="00F62AFF">
              <w:rPr>
                <w:rFonts w:asciiTheme="minorHAnsi" w:hAnsiTheme="minorHAnsi" w:cstheme="minorHAnsi"/>
                <w:b/>
                <w:sz w:val="22"/>
                <w:szCs w:val="22"/>
                <w:lang w:val="es-EC"/>
              </w:rPr>
              <w:t>Acción Concreta</w:t>
            </w:r>
          </w:p>
        </w:tc>
        <w:tc>
          <w:tcPr>
            <w:tcW w:w="2123" w:type="dxa"/>
          </w:tcPr>
          <w:p w14:paraId="133666E6" w14:textId="77777777" w:rsidR="0091646E" w:rsidRPr="00F62AFF" w:rsidRDefault="0091646E" w:rsidP="0091646E">
            <w:pPr>
              <w:jc w:val="center"/>
              <w:rPr>
                <w:rFonts w:asciiTheme="minorHAnsi" w:hAnsiTheme="minorHAnsi" w:cstheme="minorHAnsi"/>
                <w:b/>
                <w:sz w:val="22"/>
                <w:szCs w:val="22"/>
                <w:lang w:val="es-EC"/>
              </w:rPr>
            </w:pPr>
            <w:r w:rsidRPr="00F62AFF">
              <w:rPr>
                <w:rFonts w:asciiTheme="minorHAnsi" w:hAnsiTheme="minorHAnsi" w:cstheme="minorHAnsi"/>
                <w:b/>
                <w:sz w:val="22"/>
                <w:szCs w:val="22"/>
                <w:lang w:val="es-EC"/>
              </w:rPr>
              <w:t>Responsable</w:t>
            </w:r>
          </w:p>
        </w:tc>
        <w:tc>
          <w:tcPr>
            <w:tcW w:w="2124" w:type="dxa"/>
          </w:tcPr>
          <w:p w14:paraId="29164E50" w14:textId="77777777" w:rsidR="0091646E" w:rsidRPr="00F62AFF" w:rsidRDefault="0091646E" w:rsidP="0091646E">
            <w:pPr>
              <w:jc w:val="center"/>
              <w:rPr>
                <w:rFonts w:asciiTheme="minorHAnsi" w:hAnsiTheme="minorHAnsi" w:cstheme="minorHAnsi"/>
                <w:b/>
                <w:sz w:val="22"/>
                <w:szCs w:val="22"/>
                <w:lang w:val="es-EC"/>
              </w:rPr>
            </w:pPr>
            <w:r w:rsidRPr="00F62AFF">
              <w:rPr>
                <w:rFonts w:asciiTheme="minorHAnsi" w:hAnsiTheme="minorHAnsi" w:cstheme="minorHAnsi"/>
                <w:b/>
                <w:sz w:val="22"/>
                <w:szCs w:val="22"/>
                <w:lang w:val="es-EC"/>
              </w:rPr>
              <w:t>Temporalidad</w:t>
            </w:r>
          </w:p>
        </w:tc>
        <w:tc>
          <w:tcPr>
            <w:tcW w:w="2124" w:type="dxa"/>
          </w:tcPr>
          <w:p w14:paraId="57C714D9" w14:textId="77777777" w:rsidR="0091646E" w:rsidRPr="00F62AFF" w:rsidRDefault="0091646E" w:rsidP="0091646E">
            <w:pPr>
              <w:jc w:val="center"/>
              <w:rPr>
                <w:rFonts w:asciiTheme="minorHAnsi" w:hAnsiTheme="minorHAnsi" w:cstheme="minorHAnsi"/>
                <w:b/>
                <w:sz w:val="22"/>
                <w:szCs w:val="22"/>
                <w:lang w:val="es-EC"/>
              </w:rPr>
            </w:pPr>
            <w:r w:rsidRPr="00F62AFF">
              <w:rPr>
                <w:rFonts w:asciiTheme="minorHAnsi" w:hAnsiTheme="minorHAnsi" w:cstheme="minorHAnsi"/>
                <w:b/>
                <w:sz w:val="22"/>
                <w:szCs w:val="22"/>
                <w:lang w:val="es-EC"/>
              </w:rPr>
              <w:t>Verificable</w:t>
            </w:r>
          </w:p>
        </w:tc>
      </w:tr>
      <w:tr w:rsidR="0091646E" w:rsidRPr="00F62AFF" w14:paraId="25C0293A" w14:textId="77777777" w:rsidTr="001A5725">
        <w:tc>
          <w:tcPr>
            <w:tcW w:w="2123" w:type="dxa"/>
          </w:tcPr>
          <w:p w14:paraId="0A6B9258" w14:textId="77777777" w:rsidR="0091646E" w:rsidRPr="00F62AFF" w:rsidRDefault="0091646E" w:rsidP="0091646E">
            <w:pPr>
              <w:jc w:val="both"/>
              <w:rPr>
                <w:rFonts w:asciiTheme="minorHAnsi" w:hAnsiTheme="minorHAnsi" w:cstheme="minorHAnsi"/>
                <w:b/>
                <w:lang w:val="es-EC"/>
              </w:rPr>
            </w:pPr>
            <w:r w:rsidRPr="00F62AFF">
              <w:rPr>
                <w:rFonts w:asciiTheme="minorHAnsi" w:hAnsiTheme="minorHAnsi" w:cstheme="minorHAnsi"/>
                <w:i/>
                <w:color w:val="4472C4" w:themeColor="accent1"/>
                <w:lang w:val="es-EC"/>
              </w:rPr>
              <w:t>&lt;Describa aquí la actividad de acuerdo con el eje correspondiente&gt;</w:t>
            </w:r>
          </w:p>
        </w:tc>
        <w:tc>
          <w:tcPr>
            <w:tcW w:w="2123" w:type="dxa"/>
          </w:tcPr>
          <w:p w14:paraId="5BDA0306" w14:textId="77777777" w:rsidR="0091646E" w:rsidRPr="00F62AFF" w:rsidRDefault="0091646E" w:rsidP="0091646E">
            <w:pPr>
              <w:jc w:val="both"/>
              <w:rPr>
                <w:b/>
                <w:lang w:val="es-EC"/>
              </w:rPr>
            </w:pPr>
            <w:r w:rsidRPr="00F62AFF">
              <w:rPr>
                <w:rFonts w:asciiTheme="minorHAnsi" w:hAnsiTheme="minorHAnsi" w:cstheme="minorHAnsi"/>
                <w:i/>
                <w:color w:val="4472C4" w:themeColor="accent1"/>
                <w:lang w:val="es-EC"/>
              </w:rPr>
              <w:t>&lt;Ingrese el cargo responsable de la actividad&gt;</w:t>
            </w:r>
          </w:p>
        </w:tc>
        <w:tc>
          <w:tcPr>
            <w:tcW w:w="2124" w:type="dxa"/>
          </w:tcPr>
          <w:p w14:paraId="55B2DAD7" w14:textId="77777777" w:rsidR="0091646E" w:rsidRPr="00F62AFF" w:rsidRDefault="0091646E" w:rsidP="0091646E">
            <w:pPr>
              <w:jc w:val="both"/>
              <w:rPr>
                <w:b/>
                <w:lang w:val="es-EC"/>
              </w:rPr>
            </w:pPr>
            <w:r w:rsidRPr="00F62AFF">
              <w:rPr>
                <w:rFonts w:asciiTheme="minorHAnsi" w:hAnsiTheme="minorHAnsi" w:cstheme="minorHAnsi"/>
                <w:i/>
                <w:color w:val="4472C4" w:themeColor="accent1"/>
                <w:lang w:val="es-EC"/>
              </w:rPr>
              <w:t>&lt;Registre aquí la frecuencia con la que se realizará la actividad&gt;</w:t>
            </w:r>
          </w:p>
        </w:tc>
        <w:tc>
          <w:tcPr>
            <w:tcW w:w="2124" w:type="dxa"/>
          </w:tcPr>
          <w:p w14:paraId="498245E4" w14:textId="77777777" w:rsidR="0091646E" w:rsidRPr="00F62AFF" w:rsidRDefault="0091646E" w:rsidP="0091646E">
            <w:pPr>
              <w:jc w:val="both"/>
              <w:rPr>
                <w:b/>
                <w:lang w:val="es-EC"/>
              </w:rPr>
            </w:pPr>
            <w:r w:rsidRPr="00F62AFF">
              <w:rPr>
                <w:rFonts w:asciiTheme="minorHAnsi" w:hAnsiTheme="minorHAnsi" w:cstheme="minorHAnsi"/>
                <w:i/>
                <w:color w:val="4472C4" w:themeColor="accent1"/>
                <w:lang w:val="es-EC"/>
              </w:rPr>
              <w:t>&lt;Ingrese aquí la evidencia que se generará con la ejecución de la actividad&gt;</w:t>
            </w:r>
          </w:p>
        </w:tc>
      </w:tr>
    </w:tbl>
    <w:p w14:paraId="57FA510A" w14:textId="77777777" w:rsidR="009B332D" w:rsidRDefault="009B332D" w:rsidP="0091646E">
      <w:pPr>
        <w:pStyle w:val="Prrafodelista"/>
        <w:spacing w:after="0" w:line="240" w:lineRule="auto"/>
        <w:ind w:left="1728"/>
        <w:jc w:val="both"/>
        <w:rPr>
          <w:b/>
        </w:rPr>
      </w:pPr>
    </w:p>
    <w:p w14:paraId="3903C499" w14:textId="77777777" w:rsidR="008D7683" w:rsidRPr="00F62AFF" w:rsidRDefault="008D7683" w:rsidP="0091646E">
      <w:pPr>
        <w:pStyle w:val="Prrafodelista"/>
        <w:spacing w:after="0" w:line="240" w:lineRule="auto"/>
        <w:ind w:left="1728"/>
        <w:jc w:val="both"/>
        <w:rPr>
          <w:b/>
        </w:rPr>
      </w:pPr>
    </w:p>
    <w:p w14:paraId="609A04DC" w14:textId="77777777" w:rsidR="005A40D6" w:rsidRPr="005A40D6" w:rsidRDefault="005A40D6" w:rsidP="0091646E">
      <w:pPr>
        <w:pStyle w:val="Prrafodelista"/>
        <w:numPr>
          <w:ilvl w:val="0"/>
          <w:numId w:val="1"/>
        </w:numPr>
        <w:spacing w:after="0" w:line="240" w:lineRule="auto"/>
        <w:jc w:val="both"/>
        <w:rPr>
          <w:b/>
        </w:rPr>
      </w:pPr>
      <w:r w:rsidRPr="005A40D6">
        <w:rPr>
          <w:b/>
        </w:rPr>
        <w:t>CONSIDERACIONES GENERALES</w:t>
      </w:r>
    </w:p>
    <w:p w14:paraId="0FB95F9D" w14:textId="77777777" w:rsidR="005A40D6" w:rsidRDefault="005A40D6" w:rsidP="0091646E">
      <w:pPr>
        <w:spacing w:after="0" w:line="240" w:lineRule="auto"/>
        <w:jc w:val="both"/>
      </w:pPr>
    </w:p>
    <w:p w14:paraId="5595CEE5" w14:textId="77777777" w:rsidR="005A40D6" w:rsidRDefault="005A40D6" w:rsidP="0091646E">
      <w:pPr>
        <w:pStyle w:val="Prrafodelista"/>
        <w:numPr>
          <w:ilvl w:val="0"/>
          <w:numId w:val="11"/>
        </w:numPr>
        <w:spacing w:after="0" w:line="240" w:lineRule="auto"/>
        <w:jc w:val="both"/>
      </w:pPr>
      <w:r>
        <w:t>En todo lo no previsto en el presente protocolo, se observará lo dispuesto en la Constitución de la República del Ecuador, Convenios Internacionales ratificados por el Ecuador, Código del Trabajo, Reglamento Interno de Trabajo de la empresa, y demás normativa vigente conexa.</w:t>
      </w:r>
    </w:p>
    <w:p w14:paraId="6F2EFE41" w14:textId="77777777" w:rsidR="005A40D6" w:rsidRDefault="005A40D6" w:rsidP="0091646E">
      <w:pPr>
        <w:pStyle w:val="Prrafodelista"/>
        <w:spacing w:after="0" w:line="240" w:lineRule="auto"/>
        <w:jc w:val="both"/>
      </w:pPr>
    </w:p>
    <w:p w14:paraId="78DD065C" w14:textId="77777777" w:rsidR="005A40D6" w:rsidRDefault="005A40D6" w:rsidP="0091646E">
      <w:pPr>
        <w:pStyle w:val="Prrafodelista"/>
        <w:numPr>
          <w:ilvl w:val="0"/>
          <w:numId w:val="11"/>
        </w:numPr>
        <w:spacing w:after="0" w:line="240" w:lineRule="auto"/>
        <w:jc w:val="both"/>
      </w:pPr>
      <w:r>
        <w:t>De conformidad a la Disposición General Segunda del Acuerdo Ministerial Nro. MDT-2025-102, de 22 de agosto de 2025, la versión libre y voluntaria de la presunta víctima de acoso sexual laboral no será considerada prueba suficiente, salvo que existan otras pruebas que puedan demostrar claramente la conducta indebida o inmoral. La versión libre y voluntaria de la presunta víctima se la hará de manera oral en la diligencia de investigación o a través de documento escrito, con firma original de ésta.</w:t>
      </w:r>
    </w:p>
    <w:p w14:paraId="5249F646" w14:textId="77777777" w:rsidR="005A40D6" w:rsidRDefault="005A40D6" w:rsidP="0091646E">
      <w:pPr>
        <w:spacing w:after="0" w:line="240" w:lineRule="auto"/>
        <w:jc w:val="both"/>
      </w:pPr>
    </w:p>
    <w:p w14:paraId="7A79C932" w14:textId="77777777" w:rsidR="00FB2068" w:rsidRDefault="005A40D6" w:rsidP="0091646E">
      <w:pPr>
        <w:spacing w:after="0" w:line="240" w:lineRule="auto"/>
        <w:jc w:val="both"/>
      </w:pPr>
      <w:r>
        <w:t>El presente protocolo entrará en vigor partir de su aprobación por la Dirección Regional del Trabajo y Servicio Público del Ministerio del Trabajo.</w:t>
      </w:r>
    </w:p>
    <w:p w14:paraId="2D288757" w14:textId="77777777" w:rsidR="005A40D6" w:rsidRDefault="005A40D6" w:rsidP="0091646E">
      <w:pPr>
        <w:spacing w:after="0" w:line="240" w:lineRule="auto"/>
        <w:jc w:val="both"/>
      </w:pPr>
    </w:p>
    <w:p w14:paraId="06DCD7F8" w14:textId="77777777" w:rsidR="005A40D6" w:rsidRDefault="005A40D6" w:rsidP="0091646E">
      <w:pPr>
        <w:spacing w:after="0" w:line="240" w:lineRule="auto"/>
        <w:jc w:val="both"/>
      </w:pPr>
    </w:p>
    <w:p w14:paraId="615603E2" w14:textId="77777777" w:rsidR="005A40D6" w:rsidRPr="005A40D6" w:rsidRDefault="005A40D6" w:rsidP="0091646E">
      <w:pPr>
        <w:spacing w:after="0" w:line="240" w:lineRule="auto"/>
        <w:jc w:val="center"/>
        <w:rPr>
          <w:b/>
        </w:rPr>
      </w:pPr>
      <w:r w:rsidRPr="005A40D6">
        <w:rPr>
          <w:b/>
        </w:rPr>
        <w:t>Firma:</w:t>
      </w:r>
    </w:p>
    <w:p w14:paraId="3BDFD72F" w14:textId="77777777" w:rsidR="005A40D6" w:rsidRDefault="005A40D6" w:rsidP="0091646E">
      <w:pPr>
        <w:spacing w:after="0" w:line="240" w:lineRule="auto"/>
        <w:jc w:val="both"/>
      </w:pPr>
    </w:p>
    <w:p w14:paraId="154EF700" w14:textId="77777777" w:rsidR="005A40D6" w:rsidRDefault="005A40D6" w:rsidP="0091646E">
      <w:pPr>
        <w:spacing w:after="0" w:line="240" w:lineRule="auto"/>
        <w:jc w:val="both"/>
      </w:pPr>
    </w:p>
    <w:p w14:paraId="11667513" w14:textId="77777777" w:rsidR="0091646E" w:rsidRDefault="0091646E" w:rsidP="0091646E">
      <w:pPr>
        <w:spacing w:after="0" w:line="240" w:lineRule="auto"/>
        <w:jc w:val="both"/>
      </w:pPr>
    </w:p>
    <w:p w14:paraId="22A6049D" w14:textId="77777777" w:rsidR="005A40D6" w:rsidRDefault="005A40D6" w:rsidP="0091646E">
      <w:pPr>
        <w:spacing w:after="0" w:line="240" w:lineRule="auto"/>
        <w:jc w:val="both"/>
      </w:pPr>
    </w:p>
    <w:p w14:paraId="560BC30A" w14:textId="77777777" w:rsidR="005A40D6" w:rsidRDefault="005A40D6" w:rsidP="0091646E">
      <w:pPr>
        <w:spacing w:after="0" w:line="240" w:lineRule="auto"/>
        <w:jc w:val="center"/>
        <w:rPr>
          <w:rFonts w:cstheme="minorHAnsi"/>
          <w:i/>
          <w:color w:val="4472C4" w:themeColor="accent1"/>
          <w:sz w:val="24"/>
          <w:szCs w:val="24"/>
        </w:rPr>
      </w:pPr>
      <w:r w:rsidRPr="005A40D6">
        <w:rPr>
          <w:b/>
        </w:rPr>
        <w:t>Representante Legal:</w:t>
      </w:r>
      <w:r>
        <w:t xml:space="preserve"> </w:t>
      </w:r>
      <w:r w:rsidRPr="00F62AFF">
        <w:rPr>
          <w:rFonts w:cstheme="minorHAnsi"/>
          <w:i/>
          <w:color w:val="4472C4" w:themeColor="accent1"/>
          <w:sz w:val="24"/>
          <w:szCs w:val="24"/>
        </w:rPr>
        <w:t>&lt;Nombres y apellidos completos tal como constan en el nombramiento / SUT&gt;</w:t>
      </w:r>
    </w:p>
    <w:p w14:paraId="1C4645D4" w14:textId="77777777" w:rsidR="005A40D6" w:rsidRPr="00F62AFF" w:rsidRDefault="005A40D6" w:rsidP="0091646E">
      <w:pPr>
        <w:spacing w:after="0" w:line="240" w:lineRule="auto"/>
        <w:jc w:val="center"/>
      </w:pPr>
      <w:r w:rsidRPr="005A40D6">
        <w:rPr>
          <w:b/>
        </w:rPr>
        <w:t>Razón Social/ Nombre de la empresa / Empleador:</w:t>
      </w:r>
      <w:r>
        <w:t xml:space="preserve"> </w:t>
      </w:r>
      <w:r w:rsidRPr="00F62AFF">
        <w:rPr>
          <w:rFonts w:cstheme="minorHAnsi"/>
          <w:i/>
          <w:color w:val="4472C4" w:themeColor="accent1"/>
          <w:sz w:val="24"/>
          <w:szCs w:val="24"/>
        </w:rPr>
        <w:t>&lt;Nombre registrado en el SUT&gt;</w:t>
      </w:r>
    </w:p>
    <w:sectPr w:rsidR="005A40D6" w:rsidRPr="00F62AF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854FAF"/>
    <w:multiLevelType w:val="multilevel"/>
    <w:tmpl w:val="3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33C7946"/>
    <w:multiLevelType w:val="hybridMultilevel"/>
    <w:tmpl w:val="83166322"/>
    <w:lvl w:ilvl="0" w:tplc="300A0017">
      <w:start w:val="1"/>
      <w:numFmt w:val="lowerLetter"/>
      <w:lvlText w:val="%1)"/>
      <w:lvlJc w:val="left"/>
      <w:pPr>
        <w:ind w:left="720" w:hanging="360"/>
      </w:pPr>
    </w:lvl>
    <w:lvl w:ilvl="1" w:tplc="300A0019">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 w15:restartNumberingAfterBreak="0">
    <w:nsid w:val="3382328E"/>
    <w:multiLevelType w:val="hybridMultilevel"/>
    <w:tmpl w:val="5D60C1BC"/>
    <w:lvl w:ilvl="0" w:tplc="DCBA4D86">
      <w:start w:val="1"/>
      <w:numFmt w:val="lowerLetter"/>
      <w:lvlText w:val="%1)"/>
      <w:lvlJc w:val="left"/>
      <w:pPr>
        <w:ind w:left="720" w:hanging="360"/>
      </w:pPr>
      <w:rPr>
        <w:b w:val="0"/>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 w15:restartNumberingAfterBreak="0">
    <w:nsid w:val="3B8B7E15"/>
    <w:multiLevelType w:val="hybridMultilevel"/>
    <w:tmpl w:val="756C116E"/>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 w15:restartNumberingAfterBreak="0">
    <w:nsid w:val="3C500865"/>
    <w:multiLevelType w:val="multilevel"/>
    <w:tmpl w:val="300A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5" w15:restartNumberingAfterBreak="0">
    <w:nsid w:val="3D551791"/>
    <w:multiLevelType w:val="hybridMultilevel"/>
    <w:tmpl w:val="23A005B6"/>
    <w:lvl w:ilvl="0" w:tplc="300A0017">
      <w:start w:val="1"/>
      <w:numFmt w:val="low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6" w15:restartNumberingAfterBreak="0">
    <w:nsid w:val="4076266F"/>
    <w:multiLevelType w:val="hybridMultilevel"/>
    <w:tmpl w:val="4730630C"/>
    <w:lvl w:ilvl="0" w:tplc="300A0017">
      <w:start w:val="1"/>
      <w:numFmt w:val="lowerLetter"/>
      <w:lvlText w:val="%1)"/>
      <w:lvlJc w:val="left"/>
      <w:pPr>
        <w:ind w:left="720" w:hanging="360"/>
      </w:pPr>
    </w:lvl>
    <w:lvl w:ilvl="1" w:tplc="300A0017">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7" w15:restartNumberingAfterBreak="0">
    <w:nsid w:val="43930E14"/>
    <w:multiLevelType w:val="hybridMultilevel"/>
    <w:tmpl w:val="4030D206"/>
    <w:lvl w:ilvl="0" w:tplc="E6140B78">
      <w:start w:val="1"/>
      <w:numFmt w:val="lowerLetter"/>
      <w:lvlText w:val="%1)"/>
      <w:lvlJc w:val="left"/>
      <w:pPr>
        <w:ind w:left="1065" w:hanging="705"/>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8" w15:restartNumberingAfterBreak="0">
    <w:nsid w:val="59793639"/>
    <w:multiLevelType w:val="multilevel"/>
    <w:tmpl w:val="300A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07776CE"/>
    <w:multiLevelType w:val="hybridMultilevel"/>
    <w:tmpl w:val="807EFC46"/>
    <w:lvl w:ilvl="0" w:tplc="D0E0C6E4">
      <w:start w:val="1"/>
      <w:numFmt w:val="lowerLetter"/>
      <w:lvlText w:val="%1)"/>
      <w:lvlJc w:val="left"/>
      <w:pPr>
        <w:ind w:left="720" w:hanging="360"/>
      </w:pPr>
      <w:rPr>
        <w:b w:val="0"/>
      </w:rPr>
    </w:lvl>
    <w:lvl w:ilvl="1" w:tplc="300A0019">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0" w15:restartNumberingAfterBreak="0">
    <w:nsid w:val="627D313E"/>
    <w:multiLevelType w:val="hybridMultilevel"/>
    <w:tmpl w:val="23A005B6"/>
    <w:lvl w:ilvl="0" w:tplc="300A0017">
      <w:start w:val="1"/>
      <w:numFmt w:val="low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num w:numId="1" w16cid:durableId="94903124">
    <w:abstractNumId w:val="8"/>
  </w:num>
  <w:num w:numId="2" w16cid:durableId="583147133">
    <w:abstractNumId w:val="2"/>
  </w:num>
  <w:num w:numId="3" w16cid:durableId="238101012">
    <w:abstractNumId w:val="7"/>
  </w:num>
  <w:num w:numId="4" w16cid:durableId="1681466542">
    <w:abstractNumId w:val="9"/>
  </w:num>
  <w:num w:numId="5" w16cid:durableId="1675841583">
    <w:abstractNumId w:val="1"/>
  </w:num>
  <w:num w:numId="6" w16cid:durableId="596791719">
    <w:abstractNumId w:val="6"/>
  </w:num>
  <w:num w:numId="7" w16cid:durableId="866874832">
    <w:abstractNumId w:val="5"/>
  </w:num>
  <w:num w:numId="8" w16cid:durableId="1357460807">
    <w:abstractNumId w:val="4"/>
  </w:num>
  <w:num w:numId="9" w16cid:durableId="1980528541">
    <w:abstractNumId w:val="0"/>
  </w:num>
  <w:num w:numId="10" w16cid:durableId="708645483">
    <w:abstractNumId w:val="3"/>
  </w:num>
  <w:num w:numId="11" w16cid:durableId="12910891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068"/>
    <w:rsid w:val="003A64F5"/>
    <w:rsid w:val="00444CCB"/>
    <w:rsid w:val="005A40D6"/>
    <w:rsid w:val="00652A0B"/>
    <w:rsid w:val="007C4607"/>
    <w:rsid w:val="0082090D"/>
    <w:rsid w:val="008D7683"/>
    <w:rsid w:val="008F57DF"/>
    <w:rsid w:val="0091646E"/>
    <w:rsid w:val="009B332D"/>
    <w:rsid w:val="00B1489D"/>
    <w:rsid w:val="00C11919"/>
    <w:rsid w:val="00C5295B"/>
    <w:rsid w:val="00DB7EB3"/>
    <w:rsid w:val="00F62AFF"/>
    <w:rsid w:val="00FB2068"/>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4D3B8"/>
  <w15:chartTrackingRefBased/>
  <w15:docId w15:val="{5B6637ED-9222-4247-A9DA-DABD07EC9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B2068"/>
    <w:pPr>
      <w:ind w:left="720"/>
      <w:contextualSpacing/>
    </w:pPr>
  </w:style>
  <w:style w:type="table" w:styleId="Tablaconcuadrcula">
    <w:name w:val="Table Grid"/>
    <w:basedOn w:val="Tablanormal"/>
    <w:uiPriority w:val="59"/>
    <w:rsid w:val="00FB206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1467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2330</Words>
  <Characters>12819</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Belén Clavijo Páez</dc:creator>
  <cp:keywords/>
  <dc:description/>
  <cp:lastModifiedBy>Ministerio del Trabajo</cp:lastModifiedBy>
  <cp:revision>2</cp:revision>
  <dcterms:created xsi:type="dcterms:W3CDTF">2025-11-27T18:08:00Z</dcterms:created>
  <dcterms:modified xsi:type="dcterms:W3CDTF">2025-11-27T18:08:00Z</dcterms:modified>
</cp:coreProperties>
</file>