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AC3" w:rsidRPr="00C6408B" w:rsidRDefault="000C3AC3" w:rsidP="000C3AC3">
      <w:pPr>
        <w:pStyle w:val="Prrafodelista"/>
        <w:numPr>
          <w:ilvl w:val="0"/>
          <w:numId w:val="1"/>
        </w:numPr>
        <w:rPr>
          <w:rFonts w:ascii="Arial" w:hAnsi="Arial" w:cs="Arial"/>
          <w:lang w:val="es-EC"/>
        </w:rPr>
      </w:pPr>
      <w:r w:rsidRPr="00C6408B">
        <w:rPr>
          <w:rFonts w:ascii="Arial" w:hAnsi="Arial" w:cs="Arial"/>
          <w:lang w:val="es-EC"/>
        </w:rPr>
        <w:t xml:space="preserve">Ingreso a: </w:t>
      </w:r>
      <w:r w:rsidRPr="009657C6">
        <w:rPr>
          <w:rFonts w:ascii="Arial" w:hAnsi="Arial" w:cs="Arial"/>
          <w:lang w:val="es-EC"/>
        </w:rPr>
        <w:t>https://</w:t>
      </w:r>
      <w:r w:rsidRPr="00C6408B">
        <w:rPr>
          <w:rFonts w:ascii="Arial" w:hAnsi="Arial" w:cs="Arial"/>
          <w:lang w:val="es-EC"/>
        </w:rPr>
        <w:t>www.trabajo.gob.ec</w:t>
      </w:r>
    </w:p>
    <w:p w:rsidR="000C3AC3" w:rsidRPr="00C6408B" w:rsidRDefault="000C3AC3" w:rsidP="000C3AC3">
      <w:pPr>
        <w:rPr>
          <w:rFonts w:ascii="Arial" w:hAnsi="Arial" w:cs="Arial"/>
          <w:lang w:val="es-EC"/>
        </w:rPr>
      </w:pPr>
    </w:p>
    <w:p w:rsidR="000C3AC3" w:rsidRPr="00C6408B" w:rsidRDefault="000C3AC3" w:rsidP="000C3AC3">
      <w:pPr>
        <w:rPr>
          <w:rFonts w:ascii="Arial" w:hAnsi="Arial" w:cs="Arial"/>
        </w:rPr>
      </w:pPr>
      <w:r w:rsidRPr="00C6408B">
        <w:rPr>
          <w:rFonts w:ascii="Arial" w:hAnsi="Arial" w:cs="Arial"/>
          <w:noProof/>
          <w:lang w:val="es-EC" w:eastAsia="es-EC"/>
        </w:rPr>
        <w:drawing>
          <wp:inline distT="0" distB="0" distL="0" distR="0" wp14:anchorId="7039DE07" wp14:editId="770793B9">
            <wp:extent cx="5612130" cy="28473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C3" w:rsidRPr="00C6408B" w:rsidRDefault="000C3AC3" w:rsidP="000C3AC3">
      <w:pPr>
        <w:rPr>
          <w:rFonts w:ascii="Arial" w:hAnsi="Arial" w:cs="Arial"/>
        </w:rPr>
      </w:pPr>
    </w:p>
    <w:p w:rsidR="000C3AC3" w:rsidRPr="00C6408B" w:rsidRDefault="000C3AC3" w:rsidP="000C3AC3">
      <w:pPr>
        <w:pStyle w:val="Prrafodelista"/>
        <w:numPr>
          <w:ilvl w:val="0"/>
          <w:numId w:val="1"/>
        </w:numPr>
        <w:rPr>
          <w:rFonts w:ascii="Arial" w:hAnsi="Arial" w:cs="Arial"/>
          <w:lang w:val="es-EC"/>
        </w:rPr>
      </w:pPr>
      <w:r w:rsidRPr="00C6408B">
        <w:rPr>
          <w:rFonts w:ascii="Arial" w:hAnsi="Arial" w:cs="Arial"/>
          <w:lang w:val="es-EC"/>
        </w:rPr>
        <w:t xml:space="preserve">Clic en la sección </w:t>
      </w:r>
      <w:r w:rsidRPr="00C6408B">
        <w:rPr>
          <w:rFonts w:ascii="Arial" w:hAnsi="Arial" w:cs="Arial"/>
          <w:b/>
          <w:lang w:val="es-EC"/>
        </w:rPr>
        <w:t>MENÚ</w:t>
      </w:r>
      <w:r w:rsidRPr="00C6408B">
        <w:rPr>
          <w:rFonts w:ascii="Arial" w:hAnsi="Arial" w:cs="Arial"/>
          <w:lang w:val="es-EC"/>
        </w:rPr>
        <w:t>, y posteriormente cli</w:t>
      </w:r>
      <w:r>
        <w:rPr>
          <w:rFonts w:ascii="Arial" w:hAnsi="Arial" w:cs="Arial"/>
          <w:lang w:val="es-EC"/>
        </w:rPr>
        <w:t>c</w:t>
      </w:r>
      <w:r w:rsidRPr="00C6408B">
        <w:rPr>
          <w:rFonts w:ascii="Arial" w:hAnsi="Arial" w:cs="Arial"/>
          <w:lang w:val="es-EC"/>
        </w:rPr>
        <w:t xml:space="preserve"> en </w:t>
      </w:r>
      <w:r w:rsidRPr="00C6408B">
        <w:rPr>
          <w:rFonts w:ascii="Arial" w:hAnsi="Arial" w:cs="Arial"/>
          <w:b/>
          <w:lang w:val="es-EC"/>
        </w:rPr>
        <w:t>Biblioteca</w:t>
      </w:r>
    </w:p>
    <w:p w:rsidR="000C3AC3" w:rsidRPr="00C6408B" w:rsidRDefault="000C3AC3" w:rsidP="000C3AC3">
      <w:pPr>
        <w:rPr>
          <w:rFonts w:ascii="Arial" w:hAnsi="Arial" w:cs="Arial"/>
          <w:lang w:val="es-EC"/>
        </w:rPr>
      </w:pPr>
    </w:p>
    <w:p w:rsidR="000C3AC3" w:rsidRPr="00C6408B" w:rsidRDefault="000C3AC3" w:rsidP="000C3AC3">
      <w:pPr>
        <w:rPr>
          <w:rFonts w:ascii="Arial" w:hAnsi="Arial" w:cs="Arial"/>
        </w:rPr>
      </w:pPr>
      <w:r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B10AC" wp14:editId="3B7B890D">
                <wp:simplePos x="0" y="0"/>
                <wp:positionH relativeFrom="margin">
                  <wp:posOffset>-390525</wp:posOffset>
                </wp:positionH>
                <wp:positionV relativeFrom="paragraph">
                  <wp:posOffset>1078865</wp:posOffset>
                </wp:positionV>
                <wp:extent cx="428625" cy="209550"/>
                <wp:effectExtent l="0" t="19050" r="47625" b="3810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C32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-30.75pt;margin-top:84.95pt;width:33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" adj="16320" fillcolor="#ffc000 [3207]" strokecolor="#7f5f00 [1607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5873A" wp14:editId="3F6164D5">
                <wp:simplePos x="0" y="0"/>
                <wp:positionH relativeFrom="column">
                  <wp:posOffset>1519555</wp:posOffset>
                </wp:positionH>
                <wp:positionV relativeFrom="paragraph">
                  <wp:posOffset>593090</wp:posOffset>
                </wp:positionV>
                <wp:extent cx="428625" cy="209550"/>
                <wp:effectExtent l="19050" t="19050" r="28575" b="38100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3C94" id="Flecha derecha 2" o:spid="_x0000_s1026" type="#_x0000_t13" style="position:absolute;margin-left:119.65pt;margin-top:46.7pt;width:33.75pt;height:16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" adj="16320" fillcolor="#ffc000 [3207]" strokecolor="#7f5f00 [1607]" strokeweight="1pt"/>
            </w:pict>
          </mc:Fallback>
        </mc:AlternateContent>
      </w:r>
      <w:r w:rsidRPr="00C6408B">
        <w:rPr>
          <w:rFonts w:ascii="Arial" w:hAnsi="Arial" w:cs="Arial"/>
          <w:noProof/>
          <w:lang w:val="es-EC" w:eastAsia="es-EC"/>
        </w:rPr>
        <w:drawing>
          <wp:inline distT="0" distB="0" distL="0" distR="0" wp14:anchorId="16661207" wp14:editId="64CE576E">
            <wp:extent cx="5612130" cy="25590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C3" w:rsidRPr="00C6408B" w:rsidRDefault="000C3AC3" w:rsidP="000C3AC3">
      <w:pPr>
        <w:rPr>
          <w:rFonts w:ascii="Arial" w:hAnsi="Arial" w:cs="Arial"/>
        </w:rPr>
      </w:pPr>
    </w:p>
    <w:p w:rsidR="000C3AC3" w:rsidRPr="001E0C15" w:rsidRDefault="000C3AC3" w:rsidP="000C3AC3">
      <w:pPr>
        <w:pStyle w:val="Prrafodelista"/>
        <w:numPr>
          <w:ilvl w:val="0"/>
          <w:numId w:val="1"/>
        </w:numPr>
        <w:rPr>
          <w:rFonts w:ascii="Arial" w:hAnsi="Arial" w:cs="Arial"/>
          <w:lang w:val="es-EC"/>
        </w:rPr>
      </w:pPr>
      <w:r w:rsidRPr="001E0C15">
        <w:rPr>
          <w:rFonts w:ascii="Arial" w:hAnsi="Arial" w:cs="Arial"/>
          <w:lang w:val="es-EC"/>
        </w:rPr>
        <w:t xml:space="preserve">En el MENU BIBLIOTECA, en la sección Guías Metodológicas y sus anexos se incluye: “Guía Metodológica para la aplicación de la Norma Técnica </w:t>
      </w:r>
      <w:r>
        <w:rPr>
          <w:rFonts w:ascii="Arial" w:hAnsi="Arial" w:cs="Arial"/>
          <w:lang w:val="es-EC"/>
        </w:rPr>
        <w:t>de Mecanismos de Calificación del Servicio".</w:t>
      </w:r>
    </w:p>
    <w:p w:rsidR="000C3AC3" w:rsidRPr="00C6408B" w:rsidRDefault="000C3AC3" w:rsidP="000C3AC3">
      <w:pPr>
        <w:ind w:left="360"/>
        <w:rPr>
          <w:rFonts w:ascii="Arial" w:hAnsi="Arial" w:cs="Arial"/>
          <w:lang w:val="es-EC"/>
        </w:rPr>
      </w:pPr>
    </w:p>
    <w:p w:rsidR="000C3AC3" w:rsidRDefault="000C3AC3" w:rsidP="000C3AC3">
      <w:pPr>
        <w:rPr>
          <w:rFonts w:ascii="Arial" w:hAnsi="Arial" w:cs="Arial"/>
        </w:rPr>
      </w:pPr>
      <w:r>
        <w:rPr>
          <w:rFonts w:ascii="Arial" w:hAnsi="Arial" w:cs="Arial"/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CFC56" wp14:editId="3669663B">
                <wp:simplePos x="0" y="0"/>
                <wp:positionH relativeFrom="margin">
                  <wp:posOffset>1291590</wp:posOffset>
                </wp:positionH>
                <wp:positionV relativeFrom="paragraph">
                  <wp:posOffset>1311910</wp:posOffset>
                </wp:positionV>
                <wp:extent cx="428625" cy="171450"/>
                <wp:effectExtent l="0" t="19050" r="47625" b="38100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1CC8" id="Flecha derecha 9" o:spid="_x0000_s1026" type="#_x0000_t13" style="position:absolute;margin-left:101.7pt;margin-top:103.3pt;width:33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" adj="17280" fillcolor="#ffc000 [3207]" strokecolor="#7f5f00 [1607]" strokeweight="1pt">
                <w10:wrap anchorx="margin"/>
              </v:shape>
            </w:pict>
          </mc:Fallback>
        </mc:AlternateContent>
      </w:r>
    </w:p>
    <w:p w:rsidR="000C3AC3" w:rsidRPr="00DB01A2" w:rsidRDefault="000C3AC3" w:rsidP="000C3AC3">
      <w:pPr>
        <w:pStyle w:val="Prrafodelista"/>
        <w:numPr>
          <w:ilvl w:val="0"/>
          <w:numId w:val="1"/>
        </w:numPr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Y </w:t>
      </w:r>
      <w:r w:rsidRPr="00DB01A2">
        <w:rPr>
          <w:rFonts w:ascii="Arial" w:hAnsi="Arial" w:cs="Arial"/>
          <w:lang w:val="es-EC"/>
        </w:rPr>
        <w:t xml:space="preserve">al hacer clic en </w:t>
      </w:r>
      <w:r>
        <w:rPr>
          <w:rFonts w:ascii="Arial" w:hAnsi="Arial" w:cs="Arial"/>
          <w:lang w:val="es-EC"/>
        </w:rPr>
        <w:t xml:space="preserve">la Guía, </w:t>
      </w:r>
      <w:r w:rsidRPr="00DB01A2">
        <w:rPr>
          <w:rFonts w:ascii="Arial" w:hAnsi="Arial" w:cs="Arial"/>
          <w:lang w:val="es-EC"/>
        </w:rPr>
        <w:t>se despliegan los anexos para su visualización y su descarga:</w:t>
      </w:r>
    </w:p>
    <w:p w:rsidR="000C3AC3" w:rsidRPr="001E0C15" w:rsidRDefault="000C3AC3" w:rsidP="000C3AC3">
      <w:pPr>
        <w:rPr>
          <w:rFonts w:ascii="Arial" w:hAnsi="Arial" w:cs="Arial"/>
          <w:lang w:val="es-EC"/>
        </w:rPr>
      </w:pPr>
    </w:p>
    <w:p w:rsidR="000C3AC3" w:rsidRPr="00C6408B" w:rsidRDefault="000C3AC3" w:rsidP="000C3AC3">
      <w:pPr>
        <w:rPr>
          <w:rFonts w:ascii="Arial" w:hAnsi="Arial" w:cs="Arial"/>
        </w:rPr>
      </w:pPr>
      <w:r w:rsidRPr="00C6408B">
        <w:rPr>
          <w:rFonts w:ascii="Arial" w:hAnsi="Arial" w:cs="Arial"/>
          <w:noProof/>
          <w:lang w:val="es-EC" w:eastAsia="es-EC"/>
        </w:rPr>
        <w:drawing>
          <wp:inline distT="0" distB="0" distL="0" distR="0" wp14:anchorId="0483A9FF" wp14:editId="4A1D56D4">
            <wp:extent cx="5829300" cy="2733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C3" w:rsidRPr="00C6408B" w:rsidRDefault="000C3AC3" w:rsidP="000C3AC3">
      <w:pPr>
        <w:rPr>
          <w:rFonts w:ascii="Arial" w:hAnsi="Arial" w:cs="Arial"/>
        </w:rPr>
      </w:pPr>
    </w:p>
    <w:p w:rsidR="000C3AC3" w:rsidRPr="00C6408B" w:rsidRDefault="000C3AC3" w:rsidP="000C3AC3">
      <w:pPr>
        <w:rPr>
          <w:rFonts w:ascii="Arial" w:hAnsi="Arial" w:cs="Arial"/>
        </w:rPr>
      </w:pPr>
    </w:p>
    <w:p w:rsidR="000F29B1" w:rsidRDefault="000F29B1">
      <w:bookmarkStart w:id="0" w:name="_GoBack"/>
      <w:bookmarkEnd w:id="0"/>
    </w:p>
    <w:sectPr w:rsidR="000F29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A60A2E"/>
    <w:multiLevelType w:val="hybridMultilevel"/>
    <w:tmpl w:val="849A6A7C"/>
    <w:lvl w:ilvl="0" w:tplc="44D04E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C3"/>
    <w:rsid w:val="000C3AC3"/>
    <w:rsid w:val="000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6A593-5C10-4202-9F73-134579C95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A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3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López Córdova</dc:creator>
  <cp:keywords/>
  <dc:description/>
  <cp:lastModifiedBy>María Cristina López Córdova</cp:lastModifiedBy>
  <cp:revision>1</cp:revision>
  <dcterms:created xsi:type="dcterms:W3CDTF">2024-11-22T18:18:00Z</dcterms:created>
  <dcterms:modified xsi:type="dcterms:W3CDTF">2024-11-22T18:19:00Z</dcterms:modified>
</cp:coreProperties>
</file>